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69146" w14:textId="77777777" w:rsidR="00BA4738" w:rsidRPr="00C71552" w:rsidRDefault="00BA4738" w:rsidP="00C56E6B">
      <w:pPr>
        <w:jc w:val="center"/>
        <w:rPr>
          <w:rFonts w:ascii="Calibri" w:hAnsi="Calibri"/>
          <w:b/>
        </w:rPr>
      </w:pPr>
    </w:p>
    <w:p w14:paraId="26500000" w14:textId="77777777" w:rsidR="00C56E6B" w:rsidRPr="00C71552" w:rsidRDefault="006C4CD1" w:rsidP="00C56E6B">
      <w:pPr>
        <w:jc w:val="center"/>
        <w:rPr>
          <w:rFonts w:ascii="Calibri" w:hAnsi="Calibri"/>
          <w:b/>
        </w:rPr>
      </w:pPr>
      <w:r w:rsidRPr="00C71552">
        <w:rPr>
          <w:rFonts w:ascii="Calibri" w:hAnsi="Calibri"/>
          <w:b/>
        </w:rPr>
        <w:t>Pulmonary Embolism</w:t>
      </w:r>
      <w:r w:rsidR="00C56E6B" w:rsidRPr="00C71552">
        <w:rPr>
          <w:rFonts w:ascii="Calibri" w:hAnsi="Calibri"/>
          <w:b/>
        </w:rPr>
        <w:t xml:space="preserve"> </w:t>
      </w:r>
    </w:p>
    <w:p w14:paraId="661CC41C" w14:textId="77777777" w:rsidR="00C56E6B" w:rsidRPr="00C71552" w:rsidRDefault="00C56E6B" w:rsidP="00C56E6B">
      <w:pPr>
        <w:jc w:val="center"/>
        <w:rPr>
          <w:rFonts w:ascii="Calibri" w:hAnsi="Calibri"/>
          <w:b/>
        </w:rPr>
      </w:pPr>
      <w:r w:rsidRPr="00C71552">
        <w:rPr>
          <w:rFonts w:ascii="Calibri" w:hAnsi="Calibri"/>
          <w:b/>
        </w:rPr>
        <w:t>MINICASES</w:t>
      </w:r>
    </w:p>
    <w:p w14:paraId="789C4447" w14:textId="77777777" w:rsidR="00C56E6B" w:rsidRPr="00C71552" w:rsidRDefault="00C56E6B" w:rsidP="00C56E6B">
      <w:pPr>
        <w:jc w:val="center"/>
        <w:rPr>
          <w:rFonts w:ascii="Calibri" w:hAnsi="Calibri"/>
          <w:b/>
        </w:rPr>
      </w:pPr>
      <w:r w:rsidRPr="00C71552">
        <w:rPr>
          <w:rFonts w:ascii="Calibri" w:hAnsi="Calibri"/>
          <w:b/>
        </w:rPr>
        <w:t>Barbara Cockrill, M.D.</w:t>
      </w:r>
    </w:p>
    <w:p w14:paraId="1DF45D64" w14:textId="77777777" w:rsidR="006C4CD1" w:rsidRPr="00C71552" w:rsidRDefault="006C4CD1" w:rsidP="00310BF6">
      <w:pPr>
        <w:jc w:val="center"/>
        <w:rPr>
          <w:rFonts w:ascii="Calibri" w:hAnsi="Calibri"/>
          <w:b/>
        </w:rPr>
      </w:pPr>
    </w:p>
    <w:p w14:paraId="42AF9A12" w14:textId="4AF76916" w:rsidR="00B86D33" w:rsidRPr="00C71552" w:rsidRDefault="00F3218A" w:rsidP="00310BF6">
      <w:pPr>
        <w:jc w:val="center"/>
        <w:rPr>
          <w:rFonts w:ascii="Calibri" w:hAnsi="Calibri"/>
          <w:b/>
        </w:rPr>
      </w:pPr>
      <w:r w:rsidRPr="00C71552">
        <w:rPr>
          <w:rFonts w:ascii="Calibri" w:hAnsi="Calibri"/>
          <w:b/>
        </w:rPr>
        <w:t>3/</w:t>
      </w:r>
      <w:r w:rsidR="006B34FB" w:rsidRPr="00C71552">
        <w:rPr>
          <w:rFonts w:ascii="Calibri" w:hAnsi="Calibri"/>
          <w:b/>
        </w:rPr>
        <w:t>23/18</w:t>
      </w:r>
    </w:p>
    <w:p w14:paraId="65B68F16" w14:textId="77777777" w:rsidR="00310BF6" w:rsidRPr="00C71552" w:rsidRDefault="00310BF6" w:rsidP="00310BF6">
      <w:pPr>
        <w:jc w:val="center"/>
        <w:rPr>
          <w:rFonts w:ascii="Calibri" w:hAnsi="Calibri"/>
          <w:b/>
        </w:rPr>
      </w:pPr>
    </w:p>
    <w:p w14:paraId="279C2413" w14:textId="77777777" w:rsidR="008932DC" w:rsidRPr="00C71552" w:rsidRDefault="008932DC" w:rsidP="00310BF6">
      <w:pPr>
        <w:jc w:val="center"/>
        <w:rPr>
          <w:rFonts w:ascii="Calibri" w:hAnsi="Calibri"/>
        </w:rPr>
      </w:pPr>
    </w:p>
    <w:p w14:paraId="2C20A1A7" w14:textId="77777777" w:rsidR="008932DC" w:rsidRPr="00C71552" w:rsidRDefault="008932DC" w:rsidP="008932DC">
      <w:pPr>
        <w:rPr>
          <w:rFonts w:ascii="Calibri" w:hAnsi="Calibri"/>
          <w:b/>
        </w:rPr>
      </w:pPr>
      <w:r w:rsidRPr="00C71552">
        <w:rPr>
          <w:rFonts w:ascii="Calibri" w:hAnsi="Calibri"/>
          <w:b/>
        </w:rPr>
        <w:t>Summary</w:t>
      </w:r>
      <w:r w:rsidR="00261AB6" w:rsidRPr="00C71552">
        <w:rPr>
          <w:rFonts w:ascii="Calibri" w:hAnsi="Calibri"/>
          <w:b/>
        </w:rPr>
        <w:t xml:space="preserve">  </w:t>
      </w:r>
    </w:p>
    <w:p w14:paraId="7AE658B5" w14:textId="77777777" w:rsidR="004F03BF" w:rsidRPr="00C71552" w:rsidRDefault="004F03BF" w:rsidP="008932DC">
      <w:pPr>
        <w:rPr>
          <w:rFonts w:ascii="Calibri" w:hAnsi="Calibri"/>
          <w:b/>
        </w:rPr>
      </w:pPr>
    </w:p>
    <w:p w14:paraId="71E61E2C" w14:textId="496A524A" w:rsidR="00EF79E8" w:rsidRPr="00C71552" w:rsidRDefault="00EF79E8" w:rsidP="008932DC">
      <w:pPr>
        <w:rPr>
          <w:rFonts w:ascii="Calibri" w:hAnsi="Calibri"/>
          <w:b/>
        </w:rPr>
      </w:pPr>
      <w:r w:rsidRPr="00C71552">
        <w:rPr>
          <w:rFonts w:ascii="Calibri" w:hAnsi="Calibri"/>
          <w:b/>
        </w:rPr>
        <w:t>Pulmonary embolism (PE) is an important and potential</w:t>
      </w:r>
      <w:r w:rsidR="00827C1A" w:rsidRPr="00C71552">
        <w:rPr>
          <w:rFonts w:ascii="Calibri" w:hAnsi="Calibri"/>
          <w:b/>
        </w:rPr>
        <w:t>ly</w:t>
      </w:r>
      <w:r w:rsidRPr="00C71552">
        <w:rPr>
          <w:rFonts w:ascii="Calibri" w:hAnsi="Calibri"/>
          <w:b/>
        </w:rPr>
        <w:t xml:space="preserve"> fatal disorder of the pulmonary vasculature and right ventricle.   </w:t>
      </w:r>
      <w:r w:rsidR="00F9470E" w:rsidRPr="00C71552">
        <w:rPr>
          <w:rFonts w:ascii="Calibri" w:hAnsi="Calibri"/>
          <w:b/>
        </w:rPr>
        <w:t>This minicase</w:t>
      </w:r>
      <w:r w:rsidRPr="00C71552">
        <w:rPr>
          <w:rFonts w:ascii="Calibri" w:hAnsi="Calibri"/>
          <w:b/>
        </w:rPr>
        <w:t xml:space="preserve"> session will address the risk factors</w:t>
      </w:r>
      <w:r w:rsidR="00847FCD" w:rsidRPr="00C71552">
        <w:rPr>
          <w:rFonts w:ascii="Calibri" w:hAnsi="Calibri"/>
          <w:b/>
        </w:rPr>
        <w:t xml:space="preserve"> for PE, as well as the</w:t>
      </w:r>
      <w:r w:rsidRPr="00C71552">
        <w:rPr>
          <w:rFonts w:ascii="Calibri" w:hAnsi="Calibri"/>
          <w:b/>
        </w:rPr>
        <w:t xml:space="preserve"> pathophysiology, clinical presentation, and principles of diagnosis and treatment of PE.   Patient outcome depends on the interaction between the size of the thromboembolism and the </w:t>
      </w:r>
      <w:r w:rsidR="00847FCD" w:rsidRPr="00C71552">
        <w:rPr>
          <w:rFonts w:ascii="Calibri" w:hAnsi="Calibri"/>
          <w:b/>
        </w:rPr>
        <w:t xml:space="preserve">patient’s </w:t>
      </w:r>
      <w:r w:rsidRPr="00C71552">
        <w:rPr>
          <w:rFonts w:ascii="Calibri" w:hAnsi="Calibri"/>
          <w:b/>
        </w:rPr>
        <w:t xml:space="preserve">underlying cardiopulmonary reserve.  </w:t>
      </w:r>
    </w:p>
    <w:p w14:paraId="24207918" w14:textId="77777777" w:rsidR="008932DC" w:rsidRPr="00C71552" w:rsidRDefault="008932DC" w:rsidP="00310BF6">
      <w:pPr>
        <w:jc w:val="center"/>
        <w:rPr>
          <w:rFonts w:ascii="Calibri" w:hAnsi="Calibri"/>
        </w:rPr>
      </w:pPr>
    </w:p>
    <w:p w14:paraId="0CD251FB" w14:textId="77777777" w:rsidR="00AE5256" w:rsidRPr="00C71552" w:rsidRDefault="00AE5256" w:rsidP="0051096F">
      <w:pPr>
        <w:jc w:val="both"/>
        <w:rPr>
          <w:rFonts w:ascii="Calibri" w:hAnsi="Calibri"/>
        </w:rPr>
      </w:pPr>
    </w:p>
    <w:p w14:paraId="7B9FCFDD" w14:textId="77777777" w:rsidR="008932DC" w:rsidRPr="00C71552" w:rsidRDefault="008932DC" w:rsidP="007032E3">
      <w:pPr>
        <w:rPr>
          <w:rFonts w:ascii="Calibri" w:hAnsi="Calibri"/>
        </w:rPr>
      </w:pPr>
    </w:p>
    <w:p w14:paraId="3CF64EA4" w14:textId="77777777" w:rsidR="0051096F" w:rsidRPr="00C71552" w:rsidRDefault="0051096F" w:rsidP="0051096F">
      <w:pPr>
        <w:rPr>
          <w:rFonts w:ascii="Calibri" w:hAnsi="Calibri"/>
          <w:b/>
        </w:rPr>
      </w:pPr>
    </w:p>
    <w:p w14:paraId="5033BF12" w14:textId="77777777" w:rsidR="00ED1A38" w:rsidRPr="00C71552" w:rsidRDefault="0051096F" w:rsidP="00ED1A38">
      <w:pPr>
        <w:rPr>
          <w:rFonts w:ascii="Calibri" w:hAnsi="Calibri"/>
          <w:b/>
        </w:rPr>
      </w:pPr>
      <w:r w:rsidRPr="00C71552">
        <w:rPr>
          <w:rFonts w:ascii="Calibri" w:hAnsi="Calibri"/>
          <w:b/>
        </w:rPr>
        <w:t>Preparatory Instructions/</w:t>
      </w:r>
      <w:r w:rsidR="00ED1A38" w:rsidRPr="00C71552">
        <w:rPr>
          <w:rFonts w:ascii="Calibri" w:hAnsi="Calibri"/>
          <w:b/>
        </w:rPr>
        <w:t>Session Resources</w:t>
      </w:r>
    </w:p>
    <w:p w14:paraId="6C35F90B" w14:textId="77777777" w:rsidR="00ED1A38" w:rsidRPr="00C71552" w:rsidRDefault="00ED1A38" w:rsidP="00ED1A38">
      <w:pPr>
        <w:rPr>
          <w:rFonts w:ascii="Calibri" w:hAnsi="Calibri"/>
          <w:b/>
        </w:rPr>
      </w:pPr>
    </w:p>
    <w:p w14:paraId="6D9FFD3A" w14:textId="77777777" w:rsidR="003D73A4" w:rsidRPr="00C71552" w:rsidRDefault="00A0375F" w:rsidP="00061A49">
      <w:pPr>
        <w:numPr>
          <w:ilvl w:val="0"/>
          <w:numId w:val="7"/>
        </w:numPr>
        <w:jc w:val="both"/>
        <w:rPr>
          <w:rFonts w:ascii="Calibri" w:hAnsi="Calibri"/>
        </w:rPr>
      </w:pPr>
      <w:r w:rsidRPr="00C71552">
        <w:rPr>
          <w:rFonts w:ascii="Calibri" w:hAnsi="Calibri"/>
        </w:rPr>
        <w:t>S</w:t>
      </w:r>
      <w:r w:rsidR="0022629E" w:rsidRPr="00C71552">
        <w:rPr>
          <w:rFonts w:ascii="Calibri" w:hAnsi="Calibri"/>
        </w:rPr>
        <w:t>ession notes</w:t>
      </w:r>
    </w:p>
    <w:p w14:paraId="2DC27902" w14:textId="77777777" w:rsidR="00A0375F" w:rsidRPr="00C71552" w:rsidRDefault="009A4920" w:rsidP="00A0375F">
      <w:pPr>
        <w:numPr>
          <w:ilvl w:val="1"/>
          <w:numId w:val="7"/>
        </w:numPr>
        <w:jc w:val="both"/>
        <w:rPr>
          <w:rFonts w:ascii="Calibri" w:hAnsi="Calibri"/>
        </w:rPr>
      </w:pPr>
      <w:r w:rsidRPr="00C71552">
        <w:rPr>
          <w:rFonts w:ascii="Calibri" w:hAnsi="Calibri"/>
        </w:rPr>
        <w:t>Relevant p</w:t>
      </w:r>
      <w:r w:rsidR="00261AB6" w:rsidRPr="00C71552">
        <w:rPr>
          <w:rFonts w:ascii="Calibri" w:hAnsi="Calibri"/>
        </w:rPr>
        <w:t>revious sessions in this course</w:t>
      </w:r>
    </w:p>
    <w:p w14:paraId="18A8FA9A" w14:textId="30548A4E" w:rsidR="006C4CD1" w:rsidRPr="00C71552" w:rsidRDefault="00803614" w:rsidP="006C4CD1">
      <w:pPr>
        <w:numPr>
          <w:ilvl w:val="2"/>
          <w:numId w:val="7"/>
        </w:numPr>
        <w:jc w:val="both"/>
        <w:rPr>
          <w:rFonts w:ascii="Calibri" w:hAnsi="Calibri"/>
        </w:rPr>
      </w:pPr>
      <w:r w:rsidRPr="00C71552">
        <w:rPr>
          <w:rFonts w:ascii="Calibri" w:hAnsi="Calibri"/>
        </w:rPr>
        <w:t>Functional anatomy of the pulmonary vasculature 2/6/1</w:t>
      </w:r>
      <w:r w:rsidR="00731A2E" w:rsidRPr="00C71552">
        <w:rPr>
          <w:rFonts w:ascii="Calibri" w:hAnsi="Calibri"/>
        </w:rPr>
        <w:t>8</w:t>
      </w:r>
      <w:r w:rsidR="006C4CD1" w:rsidRPr="00C71552">
        <w:rPr>
          <w:rFonts w:ascii="Calibri" w:hAnsi="Calibri"/>
        </w:rPr>
        <w:t>)</w:t>
      </w:r>
    </w:p>
    <w:p w14:paraId="25A29441" w14:textId="364A92A0" w:rsidR="008D59AB" w:rsidRPr="00C71552" w:rsidRDefault="008D59AB" w:rsidP="00DC7781">
      <w:pPr>
        <w:pStyle w:val="ListParagraph"/>
        <w:numPr>
          <w:ilvl w:val="2"/>
          <w:numId w:val="7"/>
        </w:numPr>
        <w:rPr>
          <w:rFonts w:ascii="Calibri" w:hAnsi="Calibri"/>
        </w:rPr>
      </w:pPr>
      <w:r w:rsidRPr="00C71552">
        <w:rPr>
          <w:rFonts w:ascii="Calibri" w:hAnsi="Calibri"/>
        </w:rPr>
        <w:t>Pulmonary Hypertension Large group and minicases 3/</w:t>
      </w:r>
      <w:r w:rsidR="00731A2E" w:rsidRPr="00C71552">
        <w:rPr>
          <w:rFonts w:ascii="Calibri" w:hAnsi="Calibri"/>
        </w:rPr>
        <w:t>12/18</w:t>
      </w:r>
    </w:p>
    <w:p w14:paraId="691E3ED4" w14:textId="0A5AE87E" w:rsidR="00DC7781" w:rsidRPr="00C71552" w:rsidRDefault="00DC7781" w:rsidP="00DC7781">
      <w:pPr>
        <w:pStyle w:val="ListParagraph"/>
        <w:numPr>
          <w:ilvl w:val="2"/>
          <w:numId w:val="7"/>
        </w:numPr>
        <w:rPr>
          <w:rFonts w:ascii="Calibri" w:hAnsi="Calibri"/>
        </w:rPr>
      </w:pPr>
      <w:r w:rsidRPr="00C71552">
        <w:rPr>
          <w:rFonts w:ascii="Calibri" w:hAnsi="Calibri"/>
        </w:rPr>
        <w:t>Introduction to hemostasis (3/</w:t>
      </w:r>
      <w:r w:rsidR="00731A2E" w:rsidRPr="00C71552">
        <w:rPr>
          <w:rFonts w:ascii="Calibri" w:hAnsi="Calibri"/>
        </w:rPr>
        <w:t>13/18</w:t>
      </w:r>
      <w:r w:rsidRPr="00C71552">
        <w:rPr>
          <w:rFonts w:ascii="Calibri" w:hAnsi="Calibri"/>
        </w:rPr>
        <w:t>)</w:t>
      </w:r>
    </w:p>
    <w:p w14:paraId="485D3437" w14:textId="5C95EB56" w:rsidR="006C4CD1" w:rsidRPr="00C71552" w:rsidRDefault="006C4CD1" w:rsidP="006C4CD1">
      <w:pPr>
        <w:numPr>
          <w:ilvl w:val="2"/>
          <w:numId w:val="7"/>
        </w:numPr>
        <w:jc w:val="both"/>
        <w:rPr>
          <w:rFonts w:ascii="Calibri" w:hAnsi="Calibri"/>
        </w:rPr>
      </w:pPr>
      <w:r w:rsidRPr="00C71552">
        <w:rPr>
          <w:rFonts w:ascii="Calibri" w:hAnsi="Calibri"/>
        </w:rPr>
        <w:t>Thrombophilia and Anticoagulants (3/</w:t>
      </w:r>
      <w:r w:rsidR="00731A2E" w:rsidRPr="00C71552">
        <w:rPr>
          <w:rFonts w:ascii="Calibri" w:hAnsi="Calibri"/>
        </w:rPr>
        <w:t>15/18</w:t>
      </w:r>
      <w:r w:rsidRPr="00C71552">
        <w:rPr>
          <w:rFonts w:ascii="Calibri" w:hAnsi="Calibri"/>
        </w:rPr>
        <w:t>)</w:t>
      </w:r>
    </w:p>
    <w:p w14:paraId="3AA8FCB8" w14:textId="77777777" w:rsidR="00261AB6" w:rsidRPr="00C71552" w:rsidRDefault="009A4920" w:rsidP="00A0375F">
      <w:pPr>
        <w:numPr>
          <w:ilvl w:val="1"/>
          <w:numId w:val="7"/>
        </w:numPr>
        <w:jc w:val="both"/>
        <w:rPr>
          <w:rFonts w:ascii="Calibri" w:hAnsi="Calibri"/>
        </w:rPr>
      </w:pPr>
      <w:r w:rsidRPr="00C71552">
        <w:rPr>
          <w:rFonts w:ascii="Calibri" w:hAnsi="Calibri"/>
        </w:rPr>
        <w:t>Relevant s</w:t>
      </w:r>
      <w:r w:rsidR="005B194A" w:rsidRPr="00C71552">
        <w:rPr>
          <w:rFonts w:ascii="Calibri" w:hAnsi="Calibri"/>
        </w:rPr>
        <w:t>essions from</w:t>
      </w:r>
      <w:r w:rsidR="00261AB6" w:rsidRPr="00C71552">
        <w:rPr>
          <w:rFonts w:ascii="Calibri" w:hAnsi="Calibri"/>
        </w:rPr>
        <w:t xml:space="preserve"> previous courses</w:t>
      </w:r>
    </w:p>
    <w:p w14:paraId="7FF3F768" w14:textId="77777777" w:rsidR="006C4CD1" w:rsidRPr="00C71552" w:rsidRDefault="0055293B" w:rsidP="006C4CD1">
      <w:pPr>
        <w:numPr>
          <w:ilvl w:val="2"/>
          <w:numId w:val="7"/>
        </w:numPr>
        <w:jc w:val="both"/>
        <w:rPr>
          <w:rFonts w:ascii="Calibri" w:hAnsi="Calibri"/>
        </w:rPr>
      </w:pPr>
      <w:r w:rsidRPr="00C71552">
        <w:rPr>
          <w:rFonts w:ascii="Calibri" w:hAnsi="Calibri"/>
        </w:rPr>
        <w:t xml:space="preserve">Foundations </w:t>
      </w:r>
      <w:r w:rsidR="005B194A" w:rsidRPr="00C71552">
        <w:rPr>
          <w:rStyle w:val="tx"/>
          <w:bdr w:val="none" w:sz="0" w:space="0" w:color="auto" w:frame="1"/>
        </w:rPr>
        <w:t>Pathology-5 – Endothelium, Hemostasis, and Thrombosis section on The Coagulation Cascade.</w:t>
      </w:r>
    </w:p>
    <w:p w14:paraId="4D674572" w14:textId="77777777" w:rsidR="00422EFC" w:rsidRPr="00C71552" w:rsidRDefault="009A4920" w:rsidP="00422EFC">
      <w:pPr>
        <w:numPr>
          <w:ilvl w:val="0"/>
          <w:numId w:val="7"/>
        </w:numPr>
        <w:jc w:val="both"/>
        <w:rPr>
          <w:rFonts w:ascii="Calibri" w:hAnsi="Calibri"/>
        </w:rPr>
      </w:pPr>
      <w:r w:rsidRPr="00C71552">
        <w:rPr>
          <w:rFonts w:ascii="Calibri" w:hAnsi="Calibri"/>
        </w:rPr>
        <w:t xml:space="preserve">Required </w:t>
      </w:r>
      <w:r w:rsidR="00AE5256" w:rsidRPr="00C71552">
        <w:rPr>
          <w:rFonts w:ascii="Calibri" w:hAnsi="Calibri"/>
        </w:rPr>
        <w:t>readings</w:t>
      </w:r>
    </w:p>
    <w:p w14:paraId="0DDFF937" w14:textId="7E72199B" w:rsidR="00422EFC" w:rsidRPr="00C71552" w:rsidRDefault="006C4CD1" w:rsidP="00422EFC">
      <w:pPr>
        <w:numPr>
          <w:ilvl w:val="1"/>
          <w:numId w:val="7"/>
        </w:numPr>
        <w:jc w:val="both"/>
        <w:rPr>
          <w:rFonts w:ascii="Calibri" w:hAnsi="Calibri"/>
        </w:rPr>
      </w:pPr>
      <w:r w:rsidRPr="00C71552">
        <w:rPr>
          <w:rFonts w:ascii="Calibri" w:hAnsi="Calibri"/>
        </w:rPr>
        <w:t xml:space="preserve">Weinberger </w:t>
      </w:r>
      <w:r w:rsidR="00422EFC" w:rsidRPr="00C71552">
        <w:rPr>
          <w:rFonts w:ascii="Calibri" w:hAnsi="Calibri"/>
        </w:rPr>
        <w:t xml:space="preserve">Ch. </w:t>
      </w:r>
      <w:r w:rsidR="00422EFC" w:rsidRPr="00C71552">
        <w:rPr>
          <w:rFonts w:ascii="Calibri" w:eastAsia="Times New Roman" w:hAnsi="Calibri" w:cs="Times New Roman"/>
          <w:kern w:val="36"/>
        </w:rPr>
        <w:t>12 – Anatomic and Physiologic Aspects of the Pulmonary Vasculature</w:t>
      </w:r>
      <w:r w:rsidR="00731A2E" w:rsidRPr="00C71552">
        <w:rPr>
          <w:rFonts w:ascii="Calibri" w:eastAsia="Times New Roman" w:hAnsi="Calibri" w:cs="Times New Roman"/>
          <w:kern w:val="36"/>
        </w:rPr>
        <w:t>--</w:t>
      </w:r>
      <w:r w:rsidR="008D59AB" w:rsidRPr="00C71552">
        <w:rPr>
          <w:rFonts w:ascii="Calibri" w:eastAsia="Times New Roman" w:hAnsi="Calibri" w:cs="Times New Roman"/>
          <w:kern w:val="36"/>
        </w:rPr>
        <w:t>whole chapter.  It’s short!  (this is review from 3/</w:t>
      </w:r>
      <w:r w:rsidR="00731A2E" w:rsidRPr="00C71552">
        <w:rPr>
          <w:rFonts w:ascii="Calibri" w:eastAsia="Times New Roman" w:hAnsi="Calibri" w:cs="Times New Roman"/>
          <w:kern w:val="36"/>
        </w:rPr>
        <w:t>12</w:t>
      </w:r>
      <w:r w:rsidR="008D59AB" w:rsidRPr="00C71552">
        <w:rPr>
          <w:rFonts w:ascii="Calibri" w:eastAsia="Times New Roman" w:hAnsi="Calibri" w:cs="Times New Roman"/>
          <w:kern w:val="36"/>
        </w:rPr>
        <w:t>)</w:t>
      </w:r>
    </w:p>
    <w:p w14:paraId="64685B71" w14:textId="72CFAF0A" w:rsidR="006C4CD1" w:rsidRPr="00C71552" w:rsidRDefault="00422EFC" w:rsidP="006C4CD1">
      <w:pPr>
        <w:numPr>
          <w:ilvl w:val="1"/>
          <w:numId w:val="7"/>
        </w:numPr>
        <w:jc w:val="both"/>
        <w:rPr>
          <w:rFonts w:ascii="Calibri" w:hAnsi="Calibri"/>
        </w:rPr>
      </w:pPr>
      <w:r w:rsidRPr="00C71552">
        <w:rPr>
          <w:rFonts w:ascii="Calibri" w:hAnsi="Calibri"/>
        </w:rPr>
        <w:t>Weinberger Ch. 13 –</w:t>
      </w:r>
      <w:r w:rsidR="00AC3DA9" w:rsidRPr="00C71552">
        <w:rPr>
          <w:rFonts w:ascii="Calibri" w:hAnsi="Calibri"/>
        </w:rPr>
        <w:t xml:space="preserve"> Pulmonary Embolism </w:t>
      </w:r>
      <w:r w:rsidR="008D59AB" w:rsidRPr="00C71552">
        <w:rPr>
          <w:rFonts w:ascii="Calibri" w:hAnsi="Calibri"/>
        </w:rPr>
        <w:t xml:space="preserve">(skip </w:t>
      </w:r>
      <w:r w:rsidR="00C72773" w:rsidRPr="00C71552">
        <w:rPr>
          <w:rFonts w:ascii="Calibri" w:hAnsi="Calibri"/>
        </w:rPr>
        <w:t>section on</w:t>
      </w:r>
      <w:r w:rsidR="008D59AB" w:rsidRPr="00C71552">
        <w:rPr>
          <w:rFonts w:ascii="Calibri" w:hAnsi="Calibri"/>
        </w:rPr>
        <w:t xml:space="preserve"> treatment.)</w:t>
      </w:r>
    </w:p>
    <w:p w14:paraId="1288DB31" w14:textId="77777777" w:rsidR="008D59AB" w:rsidRPr="00C71552" w:rsidRDefault="008D59AB" w:rsidP="006C4CD1">
      <w:pPr>
        <w:numPr>
          <w:ilvl w:val="1"/>
          <w:numId w:val="7"/>
        </w:numPr>
        <w:jc w:val="both"/>
        <w:rPr>
          <w:rFonts w:ascii="Calibri" w:hAnsi="Calibri"/>
        </w:rPr>
      </w:pPr>
      <w:r w:rsidRPr="00C71552">
        <w:rPr>
          <w:rFonts w:ascii="Calibri" w:hAnsi="Calibri"/>
        </w:rPr>
        <w:t>Session notes (below)</w:t>
      </w:r>
    </w:p>
    <w:p w14:paraId="274D91D0" w14:textId="77777777" w:rsidR="0051096F" w:rsidRPr="00C71552" w:rsidRDefault="0051096F" w:rsidP="0051096F">
      <w:pPr>
        <w:numPr>
          <w:ilvl w:val="0"/>
          <w:numId w:val="7"/>
        </w:numPr>
        <w:jc w:val="both"/>
        <w:rPr>
          <w:rFonts w:ascii="Calibri" w:hAnsi="Calibri"/>
        </w:rPr>
      </w:pPr>
      <w:r w:rsidRPr="00C71552">
        <w:rPr>
          <w:rFonts w:ascii="Calibri" w:hAnsi="Calibri"/>
        </w:rPr>
        <w:t>Assess your understanding of the preparatory material by completing THE READINESS ASSESSMENT on Learning Catalytics.</w:t>
      </w:r>
    </w:p>
    <w:p w14:paraId="65DF9614" w14:textId="247AFD2F" w:rsidR="00AC3DA9" w:rsidRPr="00C71552" w:rsidRDefault="00AC334F" w:rsidP="0051096F">
      <w:pPr>
        <w:numPr>
          <w:ilvl w:val="0"/>
          <w:numId w:val="7"/>
        </w:numPr>
        <w:jc w:val="both"/>
        <w:rPr>
          <w:rFonts w:ascii="Calibri" w:hAnsi="Calibri"/>
        </w:rPr>
      </w:pPr>
      <w:r w:rsidRPr="00C71552">
        <w:rPr>
          <w:rFonts w:ascii="Calibri" w:hAnsi="Calibri"/>
        </w:rPr>
        <w:t>Consider these</w:t>
      </w:r>
      <w:r w:rsidR="00AC3DA9" w:rsidRPr="00C71552">
        <w:rPr>
          <w:rFonts w:ascii="Calibri" w:hAnsi="Calibri"/>
        </w:rPr>
        <w:t xml:space="preserve"> Thought Questions</w:t>
      </w:r>
    </w:p>
    <w:p w14:paraId="430E5013" w14:textId="06BF43E6" w:rsidR="008D59AB" w:rsidRPr="00C71552" w:rsidRDefault="00A13282" w:rsidP="00C71552">
      <w:pPr>
        <w:numPr>
          <w:ilvl w:val="1"/>
          <w:numId w:val="7"/>
        </w:numPr>
        <w:jc w:val="both"/>
        <w:rPr>
          <w:rFonts w:ascii="Calibri" w:hAnsi="Calibri"/>
          <w:szCs w:val="20"/>
        </w:rPr>
      </w:pPr>
      <w:r w:rsidRPr="00C71552">
        <w:rPr>
          <w:rFonts w:ascii="Calibri" w:hAnsi="Calibri"/>
        </w:rPr>
        <w:t>A typical arterial bl</w:t>
      </w:r>
      <w:r w:rsidR="00AC334F" w:rsidRPr="00C71552">
        <w:rPr>
          <w:rFonts w:ascii="Calibri" w:hAnsi="Calibri"/>
        </w:rPr>
        <w:t>ood gas in patients with acute, submassive</w:t>
      </w:r>
      <w:r w:rsidRPr="00C71552">
        <w:rPr>
          <w:rFonts w:ascii="Calibri" w:hAnsi="Calibri"/>
        </w:rPr>
        <w:t xml:space="preserve"> PE shows a widened Aa gradient, decreased PaCO2</w:t>
      </w:r>
      <w:r w:rsidR="00D14107" w:rsidRPr="00C71552">
        <w:rPr>
          <w:rFonts w:ascii="Calibri" w:hAnsi="Calibri"/>
        </w:rPr>
        <w:t>,</w:t>
      </w:r>
      <w:r w:rsidRPr="00C71552">
        <w:rPr>
          <w:rFonts w:ascii="Calibri" w:hAnsi="Calibri"/>
        </w:rPr>
        <w:t xml:space="preserve"> and increa</w:t>
      </w:r>
      <w:r w:rsidR="00AC334F" w:rsidRPr="00C71552">
        <w:rPr>
          <w:rFonts w:ascii="Calibri" w:hAnsi="Calibri"/>
        </w:rPr>
        <w:t xml:space="preserve">sed pH.    By obstructing a pulmonary artery or arteriole, </w:t>
      </w:r>
      <w:r w:rsidRPr="00C71552">
        <w:rPr>
          <w:rFonts w:ascii="Calibri" w:hAnsi="Calibri"/>
        </w:rPr>
        <w:t>acute PE causes an abrupt increase in dead space.</w:t>
      </w:r>
      <w:r w:rsidR="00AC334F" w:rsidRPr="00C71552">
        <w:rPr>
          <w:rFonts w:ascii="Calibri" w:hAnsi="Calibri"/>
        </w:rPr>
        <w:t xml:space="preserve">  That is, the alveoli normally perfused by the blocked artery will now be ventilated but not perfused. </w:t>
      </w:r>
      <w:r w:rsidRPr="00C71552">
        <w:rPr>
          <w:rFonts w:ascii="Calibri" w:hAnsi="Calibri"/>
        </w:rPr>
        <w:t xml:space="preserve">  How can you reconcile </w:t>
      </w:r>
      <w:r w:rsidR="00AC334F" w:rsidRPr="00C71552">
        <w:rPr>
          <w:rFonts w:ascii="Calibri" w:hAnsi="Calibri"/>
        </w:rPr>
        <w:t>the abrupt increase in dead space with the typical blood gas?</w:t>
      </w:r>
      <w:r w:rsidR="00C71552" w:rsidRPr="00C71552">
        <w:rPr>
          <w:rFonts w:ascii="Calibri" w:hAnsi="Calibri"/>
          <w:szCs w:val="20"/>
        </w:rPr>
        <w:t xml:space="preserve"> </w:t>
      </w:r>
    </w:p>
    <w:p w14:paraId="1722C2F8" w14:textId="676C3804" w:rsidR="00A13282" w:rsidRPr="00C71552" w:rsidRDefault="00246020" w:rsidP="00A13282">
      <w:pPr>
        <w:numPr>
          <w:ilvl w:val="1"/>
          <w:numId w:val="7"/>
        </w:numPr>
        <w:jc w:val="both"/>
        <w:rPr>
          <w:rFonts w:ascii="Calibri" w:hAnsi="Calibri"/>
        </w:rPr>
      </w:pPr>
      <w:r w:rsidRPr="00C71552">
        <w:rPr>
          <w:rFonts w:ascii="Calibri" w:hAnsi="Calibri"/>
        </w:rPr>
        <w:t xml:space="preserve">Pulmonary infarct is a relatively unusual complication of PE.  </w:t>
      </w:r>
      <w:r w:rsidR="00A13282" w:rsidRPr="00C71552">
        <w:rPr>
          <w:rFonts w:ascii="Calibri" w:hAnsi="Calibri"/>
        </w:rPr>
        <w:t>The</w:t>
      </w:r>
      <w:r w:rsidR="005E4BC2" w:rsidRPr="00C71552">
        <w:rPr>
          <w:rFonts w:ascii="Calibri" w:hAnsi="Calibri"/>
        </w:rPr>
        <w:t xml:space="preserve"> </w:t>
      </w:r>
      <w:r w:rsidR="00A13282" w:rsidRPr="00C71552">
        <w:rPr>
          <w:rFonts w:ascii="Calibri" w:hAnsi="Calibri"/>
        </w:rPr>
        <w:t xml:space="preserve">risk factor for pulmonary infarction </w:t>
      </w:r>
      <w:r w:rsidR="005E4BC2" w:rsidRPr="00C71552">
        <w:rPr>
          <w:rFonts w:ascii="Calibri" w:hAnsi="Calibri"/>
        </w:rPr>
        <w:t>are</w:t>
      </w:r>
      <w:r w:rsidR="00A13282" w:rsidRPr="00C71552">
        <w:rPr>
          <w:rFonts w:ascii="Calibri" w:hAnsi="Calibri"/>
        </w:rPr>
        <w:t xml:space="preserve"> congestive heart failure (i.e. an increase in pulmonary venous pressure)</w:t>
      </w:r>
      <w:r w:rsidR="005E4BC2" w:rsidRPr="00C71552">
        <w:rPr>
          <w:rFonts w:ascii="Calibri" w:hAnsi="Calibri"/>
        </w:rPr>
        <w:t xml:space="preserve"> and a smaller, more distal embolism.</w:t>
      </w:r>
      <w:r w:rsidR="00A13282" w:rsidRPr="00C71552">
        <w:rPr>
          <w:rFonts w:ascii="Calibri" w:hAnsi="Calibri"/>
        </w:rPr>
        <w:t xml:space="preserve">  </w:t>
      </w:r>
      <w:r w:rsidR="00506944" w:rsidRPr="00C71552">
        <w:rPr>
          <w:rFonts w:ascii="Calibri" w:hAnsi="Calibri"/>
        </w:rPr>
        <w:t>Explain these observations.</w:t>
      </w:r>
      <w:r w:rsidR="00A13282" w:rsidRPr="00C71552">
        <w:rPr>
          <w:rFonts w:ascii="Calibri" w:hAnsi="Calibri"/>
        </w:rPr>
        <w:t xml:space="preserve">  Think about the dual blood supply to the lungs, the capillaries, and the venous drainage of the lungs to the left atrium.</w:t>
      </w:r>
    </w:p>
    <w:p w14:paraId="0FFF8512" w14:textId="1B634EA4" w:rsidR="007251F3" w:rsidRPr="00C71552" w:rsidRDefault="007251F3" w:rsidP="007251F3">
      <w:pPr>
        <w:jc w:val="both"/>
        <w:rPr>
          <w:rFonts w:ascii="Calibri" w:hAnsi="Calibri"/>
        </w:rPr>
      </w:pPr>
    </w:p>
    <w:p w14:paraId="667E69EB" w14:textId="77777777" w:rsidR="004F03BF" w:rsidRPr="00C71552" w:rsidRDefault="004F03BF" w:rsidP="004F03BF">
      <w:pPr>
        <w:rPr>
          <w:rFonts w:ascii="Calibri" w:hAnsi="Calibri" w:cs="Courier New"/>
          <w:i/>
        </w:rPr>
      </w:pPr>
      <w:r w:rsidRPr="00C71552">
        <w:rPr>
          <w:rFonts w:ascii="Calibri" w:hAnsi="Calibri" w:cs="Courier New"/>
          <w:i/>
        </w:rPr>
        <w:t>Session goals / objectives:</w:t>
      </w:r>
    </w:p>
    <w:p w14:paraId="1AB24400" w14:textId="77777777" w:rsidR="004F03BF" w:rsidRPr="00C71552" w:rsidRDefault="006F137B" w:rsidP="004F03BF">
      <w:pPr>
        <w:pStyle w:val="ListParagraph"/>
        <w:numPr>
          <w:ilvl w:val="0"/>
          <w:numId w:val="9"/>
        </w:numPr>
        <w:rPr>
          <w:rFonts w:ascii="Calibri" w:hAnsi="Calibri" w:cs="Courier New"/>
        </w:rPr>
      </w:pPr>
      <w:r w:rsidRPr="00C71552">
        <w:rPr>
          <w:rFonts w:ascii="Calibri" w:hAnsi="Calibri"/>
        </w:rPr>
        <w:t xml:space="preserve">Describe </w:t>
      </w:r>
      <w:r w:rsidR="004F03BF" w:rsidRPr="00C71552">
        <w:rPr>
          <w:rFonts w:ascii="Calibri" w:hAnsi="Calibri"/>
        </w:rPr>
        <w:t>the anatomy of the pulmonary vasculature</w:t>
      </w:r>
      <w:r w:rsidRPr="00C71552">
        <w:rPr>
          <w:rFonts w:ascii="Calibri" w:hAnsi="Calibri"/>
        </w:rPr>
        <w:t xml:space="preserve"> and </w:t>
      </w:r>
      <w:r w:rsidR="00D14107" w:rsidRPr="00C71552">
        <w:rPr>
          <w:rFonts w:ascii="Calibri" w:hAnsi="Calibri"/>
        </w:rPr>
        <w:t xml:space="preserve">the </w:t>
      </w:r>
      <w:r w:rsidRPr="00C71552">
        <w:rPr>
          <w:rFonts w:ascii="Calibri" w:hAnsi="Calibri"/>
        </w:rPr>
        <w:t xml:space="preserve">dual blood supply to the pulmonary parenchyma. </w:t>
      </w:r>
    </w:p>
    <w:p w14:paraId="43E76F7E" w14:textId="158ACA80" w:rsidR="004F03BF" w:rsidRPr="00C71552" w:rsidRDefault="00DC7781" w:rsidP="004F03BF">
      <w:pPr>
        <w:pStyle w:val="ListParagraph"/>
        <w:numPr>
          <w:ilvl w:val="0"/>
          <w:numId w:val="9"/>
        </w:numPr>
        <w:rPr>
          <w:rFonts w:ascii="Calibri" w:hAnsi="Calibri"/>
        </w:rPr>
      </w:pPr>
      <w:r w:rsidRPr="00C71552">
        <w:rPr>
          <w:rFonts w:ascii="Calibri" w:hAnsi="Calibri"/>
        </w:rPr>
        <w:t>Describe</w:t>
      </w:r>
      <w:r w:rsidR="004F03BF" w:rsidRPr="00C71552">
        <w:rPr>
          <w:rFonts w:ascii="Calibri" w:hAnsi="Calibri"/>
        </w:rPr>
        <w:t xml:space="preserve"> the principles of imaging the pulmonary vasculature and how these principles relate to diagnosing pulmonary emboli.</w:t>
      </w:r>
    </w:p>
    <w:p w14:paraId="20AD1728" w14:textId="478FA7C5" w:rsidR="004F03BF" w:rsidRPr="00C71552" w:rsidRDefault="004F03BF" w:rsidP="004F03BF">
      <w:pPr>
        <w:pStyle w:val="ListParagraph"/>
        <w:numPr>
          <w:ilvl w:val="0"/>
          <w:numId w:val="9"/>
        </w:numPr>
        <w:rPr>
          <w:rFonts w:ascii="Calibri" w:hAnsi="Calibri"/>
        </w:rPr>
      </w:pPr>
      <w:r w:rsidRPr="00C71552">
        <w:rPr>
          <w:rFonts w:ascii="Calibri" w:hAnsi="Calibri"/>
        </w:rPr>
        <w:t xml:space="preserve">Describe how the interaction </w:t>
      </w:r>
      <w:r w:rsidR="00D14107" w:rsidRPr="00C71552">
        <w:rPr>
          <w:rFonts w:ascii="Calibri" w:hAnsi="Calibri"/>
        </w:rPr>
        <w:t>between</w:t>
      </w:r>
      <w:r w:rsidRPr="00C71552">
        <w:rPr>
          <w:rFonts w:ascii="Calibri" w:hAnsi="Calibri"/>
        </w:rPr>
        <w:t xml:space="preserve"> the size of a pulmonary embolism and the underlying cardiopulmonary reserve influences the clinical presentation of PE (i.e. PE </w:t>
      </w:r>
      <w:r w:rsidR="00DF1706" w:rsidRPr="00C71552">
        <w:rPr>
          <w:rFonts w:ascii="Calibri" w:hAnsi="Calibri"/>
        </w:rPr>
        <w:t>“</w:t>
      </w:r>
      <w:r w:rsidRPr="00C71552">
        <w:rPr>
          <w:rFonts w:ascii="Calibri" w:hAnsi="Calibri"/>
        </w:rPr>
        <w:t>Syndromes</w:t>
      </w:r>
      <w:r w:rsidR="00DF1706" w:rsidRPr="00C71552">
        <w:rPr>
          <w:rFonts w:ascii="Calibri" w:hAnsi="Calibri"/>
        </w:rPr>
        <w:t>”</w:t>
      </w:r>
      <w:r w:rsidRPr="00C71552">
        <w:rPr>
          <w:rFonts w:ascii="Calibri" w:hAnsi="Calibri"/>
        </w:rPr>
        <w:t>)</w:t>
      </w:r>
    </w:p>
    <w:p w14:paraId="2B5E1FF7" w14:textId="77777777" w:rsidR="00F450CD" w:rsidRPr="00C71552" w:rsidRDefault="004F03BF" w:rsidP="00F450CD">
      <w:pPr>
        <w:pStyle w:val="ListParagraph"/>
        <w:numPr>
          <w:ilvl w:val="0"/>
          <w:numId w:val="9"/>
        </w:numPr>
        <w:rPr>
          <w:rFonts w:ascii="Calibri" w:hAnsi="Calibri"/>
        </w:rPr>
      </w:pPr>
      <w:r w:rsidRPr="00C71552">
        <w:rPr>
          <w:rFonts w:ascii="Calibri" w:hAnsi="Calibri"/>
        </w:rPr>
        <w:t>Describe the gas exchange abnormalities expected in</w:t>
      </w:r>
      <w:r w:rsidR="00F450CD" w:rsidRPr="00C71552">
        <w:rPr>
          <w:rFonts w:ascii="Calibri" w:hAnsi="Calibri"/>
        </w:rPr>
        <w:t xml:space="preserve"> patients with pulmonary emboli.  </w:t>
      </w:r>
    </w:p>
    <w:p w14:paraId="54FD16AE" w14:textId="28D3B944" w:rsidR="00F450CD" w:rsidRPr="00C71552" w:rsidRDefault="00F450CD" w:rsidP="00F450CD">
      <w:pPr>
        <w:pStyle w:val="ListParagraph"/>
        <w:numPr>
          <w:ilvl w:val="0"/>
          <w:numId w:val="9"/>
        </w:numPr>
        <w:rPr>
          <w:rFonts w:ascii="Calibri" w:hAnsi="Calibri"/>
        </w:rPr>
      </w:pPr>
      <w:r w:rsidRPr="00C71552">
        <w:rPr>
          <w:rFonts w:ascii="Calibri" w:hAnsi="Calibri"/>
        </w:rPr>
        <w:t>Pharmacology</w:t>
      </w:r>
      <w:r w:rsidR="00AC3DA9" w:rsidRPr="00C71552">
        <w:rPr>
          <w:rFonts w:ascii="Calibri" w:hAnsi="Calibri"/>
        </w:rPr>
        <w:t xml:space="preserve"> (This will be addressed in the Thrombophilia and Anticoagulants large group session </w:t>
      </w:r>
      <w:r w:rsidR="00731A2E" w:rsidRPr="00C71552">
        <w:rPr>
          <w:rFonts w:ascii="Calibri" w:hAnsi="Calibri"/>
        </w:rPr>
        <w:t>on 3/15</w:t>
      </w:r>
      <w:r w:rsidR="00AC3DA9" w:rsidRPr="00C71552">
        <w:rPr>
          <w:rFonts w:ascii="Calibri" w:hAnsi="Calibri"/>
        </w:rPr>
        <w:t>)</w:t>
      </w:r>
      <w:r w:rsidRPr="00C71552">
        <w:rPr>
          <w:rFonts w:ascii="Calibri" w:hAnsi="Calibri"/>
        </w:rPr>
        <w:t>—describe the mechanism of action of the following drugs:</w:t>
      </w:r>
    </w:p>
    <w:p w14:paraId="35DBD66F" w14:textId="77777777" w:rsidR="00C71552" w:rsidRPr="00C71552" w:rsidRDefault="00C71552" w:rsidP="00C71552">
      <w:pPr>
        <w:pStyle w:val="ListParagraph"/>
        <w:numPr>
          <w:ilvl w:val="1"/>
          <w:numId w:val="9"/>
        </w:numPr>
        <w:spacing w:after="160" w:line="259" w:lineRule="auto"/>
      </w:pPr>
      <w:r w:rsidRPr="00C71552">
        <w:t>Heparins</w:t>
      </w:r>
    </w:p>
    <w:p w14:paraId="4DBE3657" w14:textId="77777777" w:rsidR="00C71552" w:rsidRPr="00C71552" w:rsidRDefault="00C71552" w:rsidP="00C71552">
      <w:pPr>
        <w:pStyle w:val="ListParagraph"/>
        <w:numPr>
          <w:ilvl w:val="2"/>
          <w:numId w:val="9"/>
        </w:numPr>
        <w:spacing w:after="160" w:line="259" w:lineRule="auto"/>
      </w:pPr>
      <w:r w:rsidRPr="00C71552">
        <w:t>Standard heparin</w:t>
      </w:r>
    </w:p>
    <w:p w14:paraId="15379587" w14:textId="77777777" w:rsidR="00C71552" w:rsidRPr="00C71552" w:rsidRDefault="00C71552" w:rsidP="00C71552">
      <w:pPr>
        <w:pStyle w:val="ListParagraph"/>
        <w:numPr>
          <w:ilvl w:val="2"/>
          <w:numId w:val="9"/>
        </w:numPr>
        <w:spacing w:after="160" w:line="259" w:lineRule="auto"/>
      </w:pPr>
      <w:r w:rsidRPr="00C71552">
        <w:t>Low-molecular weight heparin (enoxaparin)</w:t>
      </w:r>
    </w:p>
    <w:p w14:paraId="1070216E" w14:textId="77777777" w:rsidR="00C71552" w:rsidRPr="00C71552" w:rsidRDefault="00C71552" w:rsidP="00C71552">
      <w:pPr>
        <w:pStyle w:val="ListParagraph"/>
        <w:numPr>
          <w:ilvl w:val="1"/>
          <w:numId w:val="9"/>
        </w:numPr>
        <w:spacing w:after="160" w:line="259" w:lineRule="auto"/>
      </w:pPr>
      <w:r w:rsidRPr="00C71552">
        <w:t>Warfarin</w:t>
      </w:r>
    </w:p>
    <w:p w14:paraId="38BF3415" w14:textId="77777777" w:rsidR="00C71552" w:rsidRPr="00C71552" w:rsidRDefault="00C71552" w:rsidP="00C71552">
      <w:pPr>
        <w:pStyle w:val="ListParagraph"/>
        <w:numPr>
          <w:ilvl w:val="1"/>
          <w:numId w:val="9"/>
        </w:numPr>
        <w:spacing w:after="160" w:line="259" w:lineRule="auto"/>
      </w:pPr>
      <w:r w:rsidRPr="00C71552">
        <w:rPr>
          <w:rFonts w:cs="Helvetica"/>
        </w:rPr>
        <w:t>Factor Xa Inhibitor</w:t>
      </w:r>
      <w:r w:rsidRPr="00C71552">
        <w:t xml:space="preserve"> </w:t>
      </w:r>
    </w:p>
    <w:p w14:paraId="1A3DC92C" w14:textId="77777777" w:rsidR="00C71552" w:rsidRPr="00C71552" w:rsidRDefault="00C71552" w:rsidP="00C71552">
      <w:pPr>
        <w:pStyle w:val="ListParagraph"/>
        <w:numPr>
          <w:ilvl w:val="2"/>
          <w:numId w:val="9"/>
        </w:numPr>
        <w:spacing w:after="160" w:line="259" w:lineRule="auto"/>
      </w:pPr>
      <w:r w:rsidRPr="00C71552">
        <w:t>Direct oral anticoagulants (DOAC)</w:t>
      </w:r>
    </w:p>
    <w:p w14:paraId="4F5B51A9" w14:textId="77777777" w:rsidR="00C71552" w:rsidRPr="00C71552" w:rsidRDefault="00C71552" w:rsidP="00C71552">
      <w:pPr>
        <w:pStyle w:val="ListParagraph"/>
        <w:numPr>
          <w:ilvl w:val="3"/>
          <w:numId w:val="9"/>
        </w:numPr>
        <w:spacing w:after="160" w:line="259" w:lineRule="auto"/>
      </w:pPr>
      <w:r w:rsidRPr="00C71552">
        <w:rPr>
          <w:rFonts w:cs="Helvetica"/>
        </w:rPr>
        <w:t>Rivaroxaban</w:t>
      </w:r>
    </w:p>
    <w:p w14:paraId="7D588E77" w14:textId="77777777" w:rsidR="00C71552" w:rsidRPr="00C71552" w:rsidRDefault="00C71552" w:rsidP="00C71552">
      <w:pPr>
        <w:pStyle w:val="ListParagraph"/>
        <w:numPr>
          <w:ilvl w:val="3"/>
          <w:numId w:val="9"/>
        </w:numPr>
        <w:spacing w:after="160" w:line="259" w:lineRule="auto"/>
      </w:pPr>
      <w:r w:rsidRPr="00C71552">
        <w:rPr>
          <w:rFonts w:cs="Helvetica"/>
        </w:rPr>
        <w:t>Apixaban</w:t>
      </w:r>
    </w:p>
    <w:p w14:paraId="495E75C6" w14:textId="77777777" w:rsidR="00C71552" w:rsidRPr="00C71552" w:rsidRDefault="00C71552" w:rsidP="00C71552">
      <w:pPr>
        <w:pStyle w:val="ListParagraph"/>
        <w:numPr>
          <w:ilvl w:val="2"/>
          <w:numId w:val="9"/>
        </w:numPr>
        <w:spacing w:after="160" w:line="259" w:lineRule="auto"/>
      </w:pPr>
      <w:r w:rsidRPr="00C71552">
        <w:rPr>
          <w:rFonts w:cs="Helvetica"/>
        </w:rPr>
        <w:t xml:space="preserve">Fondaparinux </w:t>
      </w:r>
    </w:p>
    <w:p w14:paraId="47D90139" w14:textId="77777777" w:rsidR="00C71552" w:rsidRPr="00C71552" w:rsidRDefault="00C71552" w:rsidP="00C71552">
      <w:pPr>
        <w:pStyle w:val="ListParagraph"/>
        <w:numPr>
          <w:ilvl w:val="1"/>
          <w:numId w:val="9"/>
        </w:numPr>
        <w:spacing w:after="160" w:line="259" w:lineRule="auto"/>
      </w:pPr>
      <w:r w:rsidRPr="00C71552">
        <w:rPr>
          <w:rFonts w:cs="Helvetica"/>
        </w:rPr>
        <w:t>Direct Thrombin inhibitors</w:t>
      </w:r>
    </w:p>
    <w:p w14:paraId="6B10CECE" w14:textId="77777777" w:rsidR="00C71552" w:rsidRPr="00C71552" w:rsidRDefault="00C71552" w:rsidP="00C71552">
      <w:pPr>
        <w:pStyle w:val="ListParagraph"/>
        <w:numPr>
          <w:ilvl w:val="2"/>
          <w:numId w:val="9"/>
        </w:numPr>
        <w:spacing w:after="160" w:line="259" w:lineRule="auto"/>
      </w:pPr>
      <w:r w:rsidRPr="00C71552">
        <w:rPr>
          <w:rFonts w:cs="Helvetica"/>
        </w:rPr>
        <w:t>Argatroban (IV)</w:t>
      </w:r>
    </w:p>
    <w:p w14:paraId="7EDAB2A3" w14:textId="77777777" w:rsidR="00C71552" w:rsidRPr="00C71552" w:rsidRDefault="00C71552" w:rsidP="00C71552">
      <w:pPr>
        <w:pStyle w:val="ListParagraph"/>
        <w:numPr>
          <w:ilvl w:val="2"/>
          <w:numId w:val="9"/>
        </w:numPr>
        <w:spacing w:after="160" w:line="259" w:lineRule="auto"/>
      </w:pPr>
      <w:r w:rsidRPr="00C71552">
        <w:rPr>
          <w:rFonts w:cs="Helvetica"/>
        </w:rPr>
        <w:t xml:space="preserve">Dabigatran (oral) </w:t>
      </w:r>
    </w:p>
    <w:p w14:paraId="27041685" w14:textId="77777777" w:rsidR="00C71552" w:rsidRPr="00C71552" w:rsidRDefault="00C71552" w:rsidP="00C71552">
      <w:pPr>
        <w:pStyle w:val="ListParagraph"/>
      </w:pPr>
      <w:r w:rsidRPr="00C71552">
        <w:t xml:space="preserve">  </w:t>
      </w:r>
    </w:p>
    <w:p w14:paraId="66B17D46" w14:textId="77777777" w:rsidR="00F450CD" w:rsidRPr="00C71552" w:rsidRDefault="00F450CD" w:rsidP="00F450CD">
      <w:pPr>
        <w:rPr>
          <w:rFonts w:ascii="Calibri" w:hAnsi="Calibri"/>
        </w:rPr>
      </w:pPr>
    </w:p>
    <w:p w14:paraId="421FC6DD" w14:textId="77777777" w:rsidR="00F450CD" w:rsidRPr="00C71552" w:rsidRDefault="00F450CD" w:rsidP="005B194A">
      <w:pPr>
        <w:pStyle w:val="ListParagraph"/>
        <w:rPr>
          <w:rFonts w:ascii="Calibri" w:hAnsi="Calibri"/>
        </w:rPr>
      </w:pPr>
    </w:p>
    <w:p w14:paraId="581CDD5B" w14:textId="77777777" w:rsidR="004F03BF" w:rsidRPr="00C71552" w:rsidRDefault="004F03BF" w:rsidP="007032E3">
      <w:pPr>
        <w:rPr>
          <w:rFonts w:ascii="Calibri" w:hAnsi="Calibri"/>
          <w:b/>
        </w:rPr>
      </w:pPr>
    </w:p>
    <w:p w14:paraId="6664DA6D" w14:textId="77777777" w:rsidR="007032E3" w:rsidRPr="00C71552" w:rsidRDefault="00600445" w:rsidP="007032E3">
      <w:pPr>
        <w:rPr>
          <w:rFonts w:ascii="Calibri" w:hAnsi="Calibri"/>
        </w:rPr>
      </w:pPr>
      <w:r w:rsidRPr="00C71552">
        <w:rPr>
          <w:rFonts w:ascii="Calibri" w:hAnsi="Calibri"/>
          <w:b/>
        </w:rPr>
        <w:t>Be able to define the following terms:</w:t>
      </w:r>
    </w:p>
    <w:p w14:paraId="461C76CB" w14:textId="77777777" w:rsidR="007032E3" w:rsidRPr="00C71552" w:rsidRDefault="007032E3" w:rsidP="007032E3">
      <w:pPr>
        <w:rPr>
          <w:rFonts w:ascii="Calibri" w:hAnsi="Calibri"/>
        </w:rPr>
      </w:pPr>
    </w:p>
    <w:p w14:paraId="4D061280" w14:textId="77777777" w:rsidR="007032E3" w:rsidRPr="00C71552" w:rsidRDefault="007032E3" w:rsidP="007032E3">
      <w:pPr>
        <w:rPr>
          <w:rFonts w:ascii="Calibri" w:hAnsi="Calibri"/>
          <w:i/>
        </w:rPr>
      </w:pPr>
      <w:r w:rsidRPr="00C71552">
        <w:rPr>
          <w:rFonts w:ascii="Calibri" w:hAnsi="Calibri"/>
          <w:i/>
        </w:rPr>
        <w:t>From earlier sessions</w:t>
      </w:r>
    </w:p>
    <w:p w14:paraId="7D00A0A6" w14:textId="6D240528" w:rsidR="007032E3" w:rsidRPr="00C71552" w:rsidRDefault="00600445" w:rsidP="00600445">
      <w:pPr>
        <w:ind w:firstLine="720"/>
        <w:rPr>
          <w:rFonts w:ascii="Calibri" w:hAnsi="Calibri"/>
        </w:rPr>
      </w:pPr>
      <w:r w:rsidRPr="00C71552">
        <w:rPr>
          <w:rFonts w:ascii="Calibri" w:hAnsi="Calibri"/>
        </w:rPr>
        <w:t>Term 1</w:t>
      </w:r>
      <w:r w:rsidR="00632314" w:rsidRPr="00C71552">
        <w:rPr>
          <w:rFonts w:ascii="Calibri" w:hAnsi="Calibri"/>
        </w:rPr>
        <w:t xml:space="preserve"> </w:t>
      </w:r>
      <w:r w:rsidR="00F450CD" w:rsidRPr="00C71552">
        <w:rPr>
          <w:rFonts w:cs="Courier New"/>
        </w:rPr>
        <w:t>CTA chest</w:t>
      </w:r>
    </w:p>
    <w:p w14:paraId="1C1FEC94" w14:textId="77777777" w:rsidR="00600445" w:rsidRPr="00C71552" w:rsidRDefault="00600445" w:rsidP="00600445">
      <w:pPr>
        <w:ind w:firstLine="720"/>
        <w:rPr>
          <w:rFonts w:ascii="Calibri" w:hAnsi="Calibri"/>
        </w:rPr>
      </w:pPr>
      <w:r w:rsidRPr="00C71552">
        <w:rPr>
          <w:rFonts w:ascii="Calibri" w:hAnsi="Calibri"/>
        </w:rPr>
        <w:t>Term 2</w:t>
      </w:r>
      <w:r w:rsidR="005B194A" w:rsidRPr="00C71552">
        <w:rPr>
          <w:rFonts w:ascii="Calibri" w:hAnsi="Calibri"/>
        </w:rPr>
        <w:tab/>
        <w:t>D-dimer</w:t>
      </w:r>
    </w:p>
    <w:p w14:paraId="0FC3AF61" w14:textId="77777777" w:rsidR="007032E3" w:rsidRPr="00C71552" w:rsidRDefault="007032E3" w:rsidP="007032E3">
      <w:pPr>
        <w:rPr>
          <w:rFonts w:ascii="Calibri" w:hAnsi="Calibri"/>
        </w:rPr>
      </w:pPr>
    </w:p>
    <w:p w14:paraId="612BC5E6" w14:textId="77777777" w:rsidR="007032E3" w:rsidRPr="00C71552" w:rsidRDefault="007032E3" w:rsidP="007032E3">
      <w:pPr>
        <w:rPr>
          <w:rFonts w:ascii="Calibri" w:hAnsi="Calibri"/>
          <w:i/>
        </w:rPr>
      </w:pPr>
      <w:r w:rsidRPr="00C71552">
        <w:rPr>
          <w:rFonts w:ascii="Calibri" w:hAnsi="Calibri"/>
          <w:i/>
        </w:rPr>
        <w:t>For this session</w:t>
      </w:r>
    </w:p>
    <w:p w14:paraId="6753E218" w14:textId="77777777" w:rsidR="00600445" w:rsidRPr="00C71552" w:rsidRDefault="00600445" w:rsidP="00600445">
      <w:pPr>
        <w:ind w:firstLine="720"/>
        <w:rPr>
          <w:rFonts w:ascii="Calibri" w:hAnsi="Calibri"/>
        </w:rPr>
      </w:pPr>
      <w:r w:rsidRPr="00C71552">
        <w:rPr>
          <w:rFonts w:ascii="Calibri" w:hAnsi="Calibri"/>
        </w:rPr>
        <w:t>Term 1</w:t>
      </w:r>
      <w:r w:rsidR="005B194A" w:rsidRPr="00C71552">
        <w:rPr>
          <w:rFonts w:ascii="Calibri" w:hAnsi="Calibri"/>
        </w:rPr>
        <w:t xml:space="preserve"> Ventilation-perfusion scan</w:t>
      </w:r>
    </w:p>
    <w:p w14:paraId="18158EE2" w14:textId="77777777" w:rsidR="008932DC" w:rsidRPr="00C71552" w:rsidRDefault="008932DC" w:rsidP="00422EFC">
      <w:pPr>
        <w:rPr>
          <w:rFonts w:ascii="Calibri" w:hAnsi="Calibri"/>
        </w:rPr>
      </w:pPr>
    </w:p>
    <w:p w14:paraId="0E17379E" w14:textId="3E64B112" w:rsidR="00D16797" w:rsidRPr="00C71552" w:rsidRDefault="00422EFC" w:rsidP="00422EFC">
      <w:pPr>
        <w:rPr>
          <w:rFonts w:ascii="Calibri" w:hAnsi="Calibri"/>
        </w:rPr>
      </w:pPr>
      <w:r w:rsidRPr="00C71552">
        <w:rPr>
          <w:rFonts w:ascii="Calibri" w:hAnsi="Calibri"/>
          <w:i/>
          <w:u w:val="single"/>
        </w:rPr>
        <w:t xml:space="preserve">Why should you care?  </w:t>
      </w:r>
      <w:r w:rsidR="006F137B" w:rsidRPr="00C71552">
        <w:rPr>
          <w:rFonts w:ascii="Calibri" w:hAnsi="Calibri"/>
        </w:rPr>
        <w:t xml:space="preserve">Pulmonary embolism is a potentially life-threatening </w:t>
      </w:r>
      <w:r w:rsidR="001E4A06" w:rsidRPr="00C71552">
        <w:rPr>
          <w:rFonts w:ascii="Calibri" w:hAnsi="Calibri"/>
        </w:rPr>
        <w:t>disorder.</w:t>
      </w:r>
      <w:r w:rsidR="006F137B" w:rsidRPr="00C71552">
        <w:rPr>
          <w:rFonts w:ascii="Calibri" w:hAnsi="Calibri"/>
        </w:rPr>
        <w:t xml:space="preserve">  Prompt diagnosis and treatment </w:t>
      </w:r>
      <w:r w:rsidR="00731A2E" w:rsidRPr="00C71552">
        <w:rPr>
          <w:rFonts w:ascii="Calibri" w:hAnsi="Calibri"/>
        </w:rPr>
        <w:t>are</w:t>
      </w:r>
      <w:r w:rsidR="006F137B" w:rsidRPr="00C71552">
        <w:rPr>
          <w:rFonts w:ascii="Calibri" w:hAnsi="Calibri"/>
        </w:rPr>
        <w:t xml:space="preserve"> essential in decreasing the morbidity and mortal</w:t>
      </w:r>
      <w:r w:rsidR="005B194A" w:rsidRPr="00C71552">
        <w:rPr>
          <w:rFonts w:ascii="Calibri" w:hAnsi="Calibri"/>
        </w:rPr>
        <w:t xml:space="preserve">ity.  </w:t>
      </w:r>
      <w:r w:rsidR="006A345A" w:rsidRPr="00C71552">
        <w:rPr>
          <w:rFonts w:ascii="Calibri" w:hAnsi="Calibri"/>
        </w:rPr>
        <w:t>Most commonly</w:t>
      </w:r>
      <w:r w:rsidR="001E4A06" w:rsidRPr="00C71552">
        <w:rPr>
          <w:rFonts w:ascii="Calibri" w:hAnsi="Calibri"/>
        </w:rPr>
        <w:t>, it is not the existing pulmonary embolism that kill</w:t>
      </w:r>
      <w:r w:rsidR="00BB09B9" w:rsidRPr="00C71552">
        <w:rPr>
          <w:rFonts w:ascii="Calibri" w:hAnsi="Calibri"/>
        </w:rPr>
        <w:t>s</w:t>
      </w:r>
      <w:r w:rsidR="001E4A06" w:rsidRPr="00C71552">
        <w:rPr>
          <w:rFonts w:ascii="Calibri" w:hAnsi="Calibri"/>
        </w:rPr>
        <w:t xml:space="preserve"> a </w:t>
      </w:r>
      <w:r w:rsidR="001F22BE" w:rsidRPr="00C71552">
        <w:rPr>
          <w:rFonts w:ascii="Calibri" w:hAnsi="Calibri"/>
        </w:rPr>
        <w:t>patient;</w:t>
      </w:r>
      <w:r w:rsidR="001E4A06" w:rsidRPr="00C71552">
        <w:rPr>
          <w:rFonts w:ascii="Calibri" w:hAnsi="Calibri"/>
        </w:rPr>
        <w:t xml:space="preserve"> rather, it is the </w:t>
      </w:r>
      <w:r w:rsidR="001E4A06" w:rsidRPr="00C71552">
        <w:rPr>
          <w:rFonts w:ascii="Calibri" w:hAnsi="Calibri"/>
          <w:i/>
        </w:rPr>
        <w:t>next</w:t>
      </w:r>
      <w:r w:rsidR="001E4A06" w:rsidRPr="00C71552">
        <w:rPr>
          <w:rFonts w:ascii="Calibri" w:hAnsi="Calibri"/>
        </w:rPr>
        <w:t xml:space="preserve"> pulmonary embolism from untreated thrombosis that is fatal.  </w:t>
      </w:r>
      <w:r w:rsidR="005B194A" w:rsidRPr="00C71552">
        <w:rPr>
          <w:rFonts w:ascii="Calibri" w:hAnsi="Calibri"/>
        </w:rPr>
        <w:t xml:space="preserve">   </w:t>
      </w:r>
      <w:r w:rsidR="00AC3DA9" w:rsidRPr="00C71552">
        <w:rPr>
          <w:rFonts w:ascii="Calibri" w:hAnsi="Calibri"/>
        </w:rPr>
        <w:t>Unfortunately, the clinical presentation of patients with PE (dyspnea +/- chest pain) is non-specific and overlaps with many other less dangerous problems.  Thus,</w:t>
      </w:r>
      <w:r w:rsidR="006F137B" w:rsidRPr="00C71552">
        <w:rPr>
          <w:rFonts w:ascii="Calibri" w:hAnsi="Calibri"/>
        </w:rPr>
        <w:t xml:space="preserve"> PE is a notoriously missed diagnosis</w:t>
      </w:r>
      <w:r w:rsidR="00AC3DA9" w:rsidRPr="00C71552">
        <w:rPr>
          <w:rFonts w:ascii="Calibri" w:hAnsi="Calibri"/>
        </w:rPr>
        <w:t xml:space="preserve"> unless you have a high index of suspicion</w:t>
      </w:r>
      <w:r w:rsidR="006F137B" w:rsidRPr="00C71552">
        <w:rPr>
          <w:rFonts w:ascii="Calibri" w:hAnsi="Calibri"/>
        </w:rPr>
        <w:t>.</w:t>
      </w:r>
      <w:r w:rsidR="00AC3DA9" w:rsidRPr="00C71552">
        <w:rPr>
          <w:rFonts w:ascii="Calibri" w:hAnsi="Calibri"/>
        </w:rPr>
        <w:t xml:space="preserve">  </w:t>
      </w:r>
    </w:p>
    <w:p w14:paraId="2BBD4EC3" w14:textId="77777777" w:rsidR="00422EFC" w:rsidRPr="00C71552" w:rsidRDefault="00422EFC" w:rsidP="00422EFC">
      <w:pPr>
        <w:rPr>
          <w:rFonts w:ascii="Calibri" w:hAnsi="Calibri"/>
        </w:rPr>
      </w:pPr>
    </w:p>
    <w:p w14:paraId="188368AE" w14:textId="77777777" w:rsidR="00AC3DA9" w:rsidRPr="00C71552" w:rsidRDefault="00AC3DA9">
      <w:pPr>
        <w:rPr>
          <w:rFonts w:ascii="Calibri" w:hAnsi="Calibri"/>
        </w:rPr>
      </w:pPr>
    </w:p>
    <w:p w14:paraId="0453ACE3" w14:textId="37E9C260" w:rsidR="00AC3DA9" w:rsidRPr="00C71552" w:rsidRDefault="00AC3DA9" w:rsidP="00AC3DA9">
      <w:r w:rsidRPr="00C71552">
        <w:t xml:space="preserve">The clinical presentation of pulmonary emboli (PE) depends on the interaction of two factors:  the size of the clot burden and the underlying cardiopulmonary reserve of the patient.   </w:t>
      </w:r>
      <w:r w:rsidR="00DF1706" w:rsidRPr="00C71552">
        <w:t>If a th</w:t>
      </w:r>
      <w:r w:rsidR="004E1CF9" w:rsidRPr="00C71552">
        <w:t>r</w:t>
      </w:r>
      <w:r w:rsidR="00DF1706" w:rsidRPr="00C71552">
        <w:t>omboembol</w:t>
      </w:r>
      <w:r w:rsidR="00E74EC9" w:rsidRPr="00C71552">
        <w:t>ism</w:t>
      </w:r>
      <w:r w:rsidR="00DF1706" w:rsidRPr="00C71552">
        <w:t xml:space="preserve"> causes a </w:t>
      </w:r>
      <w:r w:rsidR="006A345A" w:rsidRPr="00C71552">
        <w:t>substantial obstruction of the pulmonary vasculature and significant</w:t>
      </w:r>
      <w:r w:rsidR="00DF1706" w:rsidRPr="00C71552">
        <w:t xml:space="preserve"> increase in right </w:t>
      </w:r>
      <w:r w:rsidR="00DF1706" w:rsidRPr="00C71552">
        <w:lastRenderedPageBreak/>
        <w:t xml:space="preserve">ventricular afterload to which the right ventricle (RV) is unable to respond sufficiently, a patient will suffer acute RV failure.  In simple terms, </w:t>
      </w:r>
      <w:r w:rsidRPr="00C71552">
        <w:t xml:space="preserve">when a patient is unstable or dies directly related to PE, it is the result of right ventricular (RV) failure—that is, the RV is unable to generate enough pressure to overcome an acute increase in RV afterload.  Thus, a small clot burden in a patient who has poor baseline RV function can lead to hemodynamic compromise, whereas a patient with a well-functioning RV can withstand a larger abrupt increase in afterload without failing.  </w:t>
      </w:r>
    </w:p>
    <w:p w14:paraId="191C337E" w14:textId="77777777" w:rsidR="00AC3DA9" w:rsidRPr="00C71552" w:rsidRDefault="00DF1706" w:rsidP="00AC3DA9">
      <w:r w:rsidRPr="00C71552">
        <w:t xml:space="preserve">In this section, </w:t>
      </w:r>
      <w:r w:rsidR="00AC3DA9" w:rsidRPr="00C71552">
        <w:t>a simplified outline to help you start thinking about PE pathophysiology, clinical presentation, diagnosis and treatment</w:t>
      </w:r>
      <w:r w:rsidRPr="00C71552">
        <w:t xml:space="preserve"> is presented</w:t>
      </w:r>
      <w:r w:rsidR="00AC3DA9" w:rsidRPr="00C71552">
        <w:t>.  Just as dividing COPD into “pure” emphysema vs. “pure” chronic bronchitis is artificial—but helps us think about the disease—the “PE Syndromes” below present a straightforward framework to help you begin to understand PE pathophysiology.</w:t>
      </w:r>
      <w:r w:rsidR="00412759" w:rsidRPr="00C71552">
        <w:t xml:space="preserve">  </w:t>
      </w:r>
    </w:p>
    <w:p w14:paraId="69F036FF" w14:textId="77777777" w:rsidR="00412759" w:rsidRPr="00C71552" w:rsidRDefault="00412759" w:rsidP="00AC3DA9"/>
    <w:p w14:paraId="3F7AC6C1" w14:textId="77777777" w:rsidR="00AC3DA9" w:rsidRPr="00C71552" w:rsidRDefault="00AC3DA9" w:rsidP="00AC3DA9">
      <w:pPr>
        <w:rPr>
          <w:b/>
          <w:u w:val="single"/>
        </w:rPr>
      </w:pPr>
      <w:r w:rsidRPr="00C71552">
        <w:rPr>
          <w:b/>
          <w:u w:val="single"/>
        </w:rPr>
        <w:t>PE “Syndromes”:</w:t>
      </w:r>
    </w:p>
    <w:p w14:paraId="6427A617" w14:textId="1DD2B79E" w:rsidR="00AC3DA9" w:rsidRPr="00C71552" w:rsidRDefault="006A345A" w:rsidP="00AC3DA9">
      <w:pPr>
        <w:pStyle w:val="ListParagraph"/>
        <w:numPr>
          <w:ilvl w:val="0"/>
          <w:numId w:val="10"/>
        </w:numPr>
        <w:spacing w:after="160" w:line="259" w:lineRule="auto"/>
        <w:rPr>
          <w:b/>
          <w:u w:val="single"/>
        </w:rPr>
      </w:pPr>
      <w:r w:rsidRPr="00C71552">
        <w:rPr>
          <w:b/>
          <w:u w:val="single"/>
        </w:rPr>
        <w:t>Submassive or small PE leading to a</w:t>
      </w:r>
      <w:r w:rsidR="00AC3DA9" w:rsidRPr="00C71552">
        <w:rPr>
          <w:b/>
          <w:u w:val="single"/>
        </w:rPr>
        <w:t>cute or subacute dyspnea—can also be asymptomatic</w:t>
      </w:r>
    </w:p>
    <w:p w14:paraId="601BA13C" w14:textId="77777777" w:rsidR="00AC3DA9" w:rsidRPr="00C71552" w:rsidRDefault="00AC3DA9" w:rsidP="00AC3DA9">
      <w:pPr>
        <w:pStyle w:val="ListParagraph"/>
        <w:numPr>
          <w:ilvl w:val="1"/>
          <w:numId w:val="10"/>
        </w:numPr>
        <w:spacing w:after="160" w:line="259" w:lineRule="auto"/>
      </w:pPr>
      <w:r w:rsidRPr="00C71552">
        <w:t>Most common presentation, but easy to miss.  You must think about it!</w:t>
      </w:r>
    </w:p>
    <w:p w14:paraId="1F0575AE" w14:textId="77777777" w:rsidR="00AC3DA9" w:rsidRPr="00C71552" w:rsidRDefault="00AC3DA9" w:rsidP="00AC3DA9">
      <w:pPr>
        <w:pStyle w:val="ListParagraph"/>
        <w:numPr>
          <w:ilvl w:val="1"/>
          <w:numId w:val="10"/>
        </w:numPr>
        <w:spacing w:after="160" w:line="259" w:lineRule="auto"/>
      </w:pPr>
      <w:r w:rsidRPr="00C71552">
        <w:t>Most patients (</w:t>
      </w:r>
      <w:r w:rsidR="00412759" w:rsidRPr="00C71552">
        <w:t>~</w:t>
      </w:r>
      <w:r w:rsidRPr="00C71552">
        <w:t>70%) will have dyspnea</w:t>
      </w:r>
    </w:p>
    <w:p w14:paraId="2F8069DB" w14:textId="77777777" w:rsidR="00AC3DA9" w:rsidRPr="00C71552" w:rsidRDefault="00AC3DA9" w:rsidP="00AC3DA9">
      <w:pPr>
        <w:pStyle w:val="ListParagraph"/>
        <w:numPr>
          <w:ilvl w:val="1"/>
          <w:numId w:val="10"/>
        </w:numPr>
        <w:spacing w:after="160" w:line="259" w:lineRule="auto"/>
      </w:pPr>
      <w:r w:rsidRPr="00C71552">
        <w:t>Other typical findings are* (from the PIOPED study 1990</w:t>
      </w:r>
      <w:r w:rsidR="00FB728C" w:rsidRPr="00C71552">
        <w:t>)</w:t>
      </w:r>
    </w:p>
    <w:p w14:paraId="6C69C1A2" w14:textId="77777777" w:rsidR="00AC3DA9" w:rsidRPr="00C71552" w:rsidRDefault="00FB728C" w:rsidP="00AC3DA9">
      <w:pPr>
        <w:pStyle w:val="ListParagraph"/>
        <w:numPr>
          <w:ilvl w:val="2"/>
          <w:numId w:val="10"/>
        </w:numPr>
        <w:spacing w:after="160" w:line="259" w:lineRule="auto"/>
      </w:pPr>
      <w:r w:rsidRPr="00C71552">
        <w:rPr>
          <w:rFonts w:cs="Arial"/>
        </w:rPr>
        <w:t>Dyspnea at rest or with exertion (73 percent)</w:t>
      </w:r>
    </w:p>
    <w:p w14:paraId="30366434" w14:textId="77777777" w:rsidR="00AC3DA9" w:rsidRPr="00C71552" w:rsidRDefault="00FB728C" w:rsidP="00AC3DA9">
      <w:pPr>
        <w:pStyle w:val="ListParagraph"/>
        <w:numPr>
          <w:ilvl w:val="2"/>
          <w:numId w:val="10"/>
        </w:numPr>
        <w:spacing w:after="160" w:line="259" w:lineRule="auto"/>
      </w:pPr>
      <w:r w:rsidRPr="00C71552">
        <w:rPr>
          <w:rFonts w:cs="Arial"/>
        </w:rPr>
        <w:t>Pleuritic pain (44 percent)</w:t>
      </w:r>
    </w:p>
    <w:p w14:paraId="31AEFE93" w14:textId="77777777" w:rsidR="00AC3DA9" w:rsidRPr="00C71552" w:rsidRDefault="00FB728C" w:rsidP="00AC3DA9">
      <w:pPr>
        <w:pStyle w:val="ListParagraph"/>
        <w:numPr>
          <w:ilvl w:val="2"/>
          <w:numId w:val="10"/>
        </w:numPr>
        <w:spacing w:after="160" w:line="259" w:lineRule="auto"/>
      </w:pPr>
      <w:r w:rsidRPr="00C71552">
        <w:rPr>
          <w:rFonts w:cs="Arial"/>
        </w:rPr>
        <w:t xml:space="preserve">Cough (37 percent) </w:t>
      </w:r>
    </w:p>
    <w:p w14:paraId="21692585" w14:textId="77777777" w:rsidR="00AC3DA9" w:rsidRPr="00C71552" w:rsidRDefault="00FB728C" w:rsidP="00AC3DA9">
      <w:pPr>
        <w:pStyle w:val="ListParagraph"/>
        <w:numPr>
          <w:ilvl w:val="2"/>
          <w:numId w:val="10"/>
        </w:numPr>
        <w:spacing w:after="160" w:line="259" w:lineRule="auto"/>
      </w:pPr>
      <w:r w:rsidRPr="00C71552">
        <w:rPr>
          <w:rFonts w:cs="Arial"/>
        </w:rPr>
        <w:t xml:space="preserve">Orthopnea (28 percent) </w:t>
      </w:r>
    </w:p>
    <w:p w14:paraId="59D12A2B" w14:textId="77777777" w:rsidR="00AC3DA9" w:rsidRPr="00C71552" w:rsidRDefault="00FB728C" w:rsidP="00AC3DA9">
      <w:pPr>
        <w:pStyle w:val="ListParagraph"/>
        <w:numPr>
          <w:ilvl w:val="2"/>
          <w:numId w:val="10"/>
        </w:numPr>
        <w:spacing w:after="160" w:line="259" w:lineRule="auto"/>
      </w:pPr>
      <w:r w:rsidRPr="00C71552">
        <w:rPr>
          <w:rFonts w:cs="Arial"/>
        </w:rPr>
        <w:t xml:space="preserve">Calf or thigh pain </w:t>
      </w:r>
      <w:r w:rsidRPr="00C71552">
        <w:rPr>
          <w:rStyle w:val="nowrap1"/>
          <w:rFonts w:cs="Arial"/>
        </w:rPr>
        <w:t>and/or</w:t>
      </w:r>
      <w:r w:rsidRPr="00C71552">
        <w:rPr>
          <w:rFonts w:cs="Arial"/>
        </w:rPr>
        <w:t xml:space="preserve"> swelling (44 percent) </w:t>
      </w:r>
    </w:p>
    <w:p w14:paraId="484B9F11" w14:textId="77777777" w:rsidR="00AC3DA9" w:rsidRPr="00C71552" w:rsidRDefault="00FB728C" w:rsidP="00AC3DA9">
      <w:pPr>
        <w:pStyle w:val="ListParagraph"/>
        <w:numPr>
          <w:ilvl w:val="2"/>
          <w:numId w:val="10"/>
        </w:numPr>
        <w:spacing w:after="160" w:line="259" w:lineRule="auto"/>
      </w:pPr>
      <w:r w:rsidRPr="00C71552">
        <w:rPr>
          <w:rFonts w:cs="Arial"/>
        </w:rPr>
        <w:t>Hemoptysis (13 percent)</w:t>
      </w:r>
    </w:p>
    <w:p w14:paraId="18223B26" w14:textId="77777777" w:rsidR="00AC3DA9" w:rsidRPr="00C71552" w:rsidRDefault="00FB728C" w:rsidP="00AC3DA9">
      <w:pPr>
        <w:pStyle w:val="ListParagraph"/>
        <w:numPr>
          <w:ilvl w:val="2"/>
          <w:numId w:val="10"/>
        </w:numPr>
        <w:spacing w:after="160" w:line="259" w:lineRule="auto"/>
      </w:pPr>
      <w:r w:rsidRPr="00C71552">
        <w:t xml:space="preserve">*Please note—you do </w:t>
      </w:r>
      <w:r w:rsidRPr="00C71552">
        <w:rPr>
          <w:i/>
        </w:rPr>
        <w:t>NOT</w:t>
      </w:r>
      <w:r w:rsidRPr="00C71552">
        <w:t xml:space="preserve"> have to memorize these numbers—just appreciate that the presentation is often non-specific.  Dyspnea occurs in most, but all of the other findings occur </w:t>
      </w:r>
      <w:r w:rsidRPr="00C71552">
        <w:rPr>
          <w:i/>
        </w:rPr>
        <w:t>&lt;50% of the time.</w:t>
      </w:r>
      <w:r w:rsidRPr="00C71552">
        <w:t xml:space="preserve">  Hemoptysis is actually fairly unusual.</w:t>
      </w:r>
      <w:r w:rsidR="00412759" w:rsidRPr="00C71552">
        <w:t xml:space="preserve">  </w:t>
      </w:r>
    </w:p>
    <w:p w14:paraId="7443F0D3" w14:textId="77777777" w:rsidR="00AC3DA9" w:rsidRPr="00C71552" w:rsidRDefault="00FB728C" w:rsidP="00AC3DA9">
      <w:pPr>
        <w:pStyle w:val="ListParagraph"/>
        <w:numPr>
          <w:ilvl w:val="1"/>
          <w:numId w:val="10"/>
        </w:numPr>
        <w:spacing w:after="160" w:line="259" w:lineRule="auto"/>
      </w:pPr>
      <w:r w:rsidRPr="00C71552">
        <w:t>Small to moderate clot burden</w:t>
      </w:r>
    </w:p>
    <w:p w14:paraId="6D7ACE8D" w14:textId="77777777" w:rsidR="00AC3DA9" w:rsidRPr="00C71552" w:rsidRDefault="00FB728C" w:rsidP="00AC3DA9">
      <w:pPr>
        <w:pStyle w:val="ListParagraph"/>
        <w:numPr>
          <w:ilvl w:val="1"/>
          <w:numId w:val="10"/>
        </w:numPr>
        <w:spacing w:after="160" w:line="259" w:lineRule="auto"/>
      </w:pPr>
      <w:r w:rsidRPr="00C71552">
        <w:t xml:space="preserve">Hemodynamically </w:t>
      </w:r>
      <w:r w:rsidRPr="00C71552">
        <w:rPr>
          <w:i/>
        </w:rPr>
        <w:t>stable</w:t>
      </w:r>
    </w:p>
    <w:p w14:paraId="1B52F9D3" w14:textId="77777777" w:rsidR="00AC3DA9" w:rsidRPr="00C71552" w:rsidRDefault="00FB728C" w:rsidP="00AC3DA9">
      <w:pPr>
        <w:pStyle w:val="ListParagraph"/>
        <w:numPr>
          <w:ilvl w:val="2"/>
          <w:numId w:val="10"/>
        </w:numPr>
        <w:spacing w:after="160" w:line="259" w:lineRule="auto"/>
      </w:pPr>
      <w:r w:rsidRPr="00C71552">
        <w:t>Normal blood pressure, normal heart rate (or slight tachycardia)</w:t>
      </w:r>
    </w:p>
    <w:p w14:paraId="5946DE34" w14:textId="77777777" w:rsidR="00AC3DA9" w:rsidRPr="00C71552" w:rsidRDefault="00FB728C" w:rsidP="00AC3DA9">
      <w:pPr>
        <w:pStyle w:val="ListParagraph"/>
        <w:numPr>
          <w:ilvl w:val="2"/>
          <w:numId w:val="10"/>
        </w:numPr>
        <w:spacing w:after="160" w:line="259" w:lineRule="auto"/>
      </w:pPr>
      <w:r w:rsidRPr="00C71552">
        <w:t>RV is coping with the relatively small increase in afterload.</w:t>
      </w:r>
    </w:p>
    <w:p w14:paraId="0EC766D5" w14:textId="77777777" w:rsidR="00AC3DA9" w:rsidRPr="00C71552" w:rsidRDefault="00FB728C" w:rsidP="00AC3DA9">
      <w:pPr>
        <w:pStyle w:val="ListParagraph"/>
        <w:numPr>
          <w:ilvl w:val="1"/>
          <w:numId w:val="10"/>
        </w:numPr>
        <w:spacing w:after="160" w:line="259" w:lineRule="auto"/>
      </w:pPr>
      <w:r w:rsidRPr="00C71552">
        <w:t>Diagnosis</w:t>
      </w:r>
    </w:p>
    <w:p w14:paraId="12C0A91C" w14:textId="77777777" w:rsidR="00AC3DA9" w:rsidRPr="00C71552" w:rsidRDefault="00FB728C" w:rsidP="00AC3DA9">
      <w:pPr>
        <w:pStyle w:val="ListParagraph"/>
        <w:numPr>
          <w:ilvl w:val="2"/>
          <w:numId w:val="10"/>
        </w:numPr>
        <w:spacing w:after="160" w:line="259" w:lineRule="auto"/>
      </w:pPr>
      <w:r w:rsidRPr="00C71552">
        <w:t>Screen with D-dimer</w:t>
      </w:r>
    </w:p>
    <w:p w14:paraId="042465B3" w14:textId="77777777" w:rsidR="00AC3DA9" w:rsidRPr="00C71552" w:rsidRDefault="00FB728C" w:rsidP="00AC3DA9">
      <w:pPr>
        <w:pStyle w:val="ListParagraph"/>
        <w:numPr>
          <w:ilvl w:val="2"/>
          <w:numId w:val="10"/>
        </w:numPr>
        <w:spacing w:after="160" w:line="259" w:lineRule="auto"/>
      </w:pPr>
      <w:r w:rsidRPr="00C71552">
        <w:t>Chest CT angiogram</w:t>
      </w:r>
    </w:p>
    <w:p w14:paraId="035E454B" w14:textId="77777777" w:rsidR="00AC3DA9" w:rsidRPr="00C71552" w:rsidRDefault="00FB728C" w:rsidP="00AC3DA9">
      <w:pPr>
        <w:pStyle w:val="ListParagraph"/>
        <w:numPr>
          <w:ilvl w:val="2"/>
          <w:numId w:val="10"/>
        </w:numPr>
        <w:spacing w:after="160" w:line="259" w:lineRule="auto"/>
      </w:pPr>
      <w:r w:rsidRPr="00C71552">
        <w:t>Ventilation-perfusion scan</w:t>
      </w:r>
    </w:p>
    <w:p w14:paraId="529509BD" w14:textId="77777777" w:rsidR="00AC3DA9" w:rsidRPr="00C71552" w:rsidRDefault="00FB728C" w:rsidP="00AC3DA9">
      <w:pPr>
        <w:pStyle w:val="ListParagraph"/>
        <w:numPr>
          <w:ilvl w:val="1"/>
          <w:numId w:val="10"/>
        </w:numPr>
        <w:spacing w:after="160" w:line="259" w:lineRule="auto"/>
      </w:pPr>
      <w:r w:rsidRPr="00C71552">
        <w:t>Treatment</w:t>
      </w:r>
    </w:p>
    <w:p w14:paraId="3AA37A0B" w14:textId="7989D03F" w:rsidR="00AC3DA9" w:rsidRPr="00C71552" w:rsidRDefault="00FB728C" w:rsidP="00AC3DA9">
      <w:pPr>
        <w:pStyle w:val="ListParagraph"/>
        <w:numPr>
          <w:ilvl w:val="2"/>
          <w:numId w:val="10"/>
        </w:numPr>
        <w:spacing w:after="160" w:line="259" w:lineRule="auto"/>
      </w:pPr>
      <w:r w:rsidRPr="00C71552">
        <w:t xml:space="preserve">Prompt institution of </w:t>
      </w:r>
      <w:r w:rsidR="00F9470E" w:rsidRPr="00C71552">
        <w:t>anticoagulation</w:t>
      </w:r>
      <w:r w:rsidRPr="00C71552">
        <w:t xml:space="preserve"> is essential</w:t>
      </w:r>
    </w:p>
    <w:p w14:paraId="2C8DBE6E" w14:textId="77777777" w:rsidR="00AC3DA9" w:rsidRPr="00C71552" w:rsidRDefault="00FB728C" w:rsidP="00AC3DA9">
      <w:pPr>
        <w:pStyle w:val="ListParagraph"/>
        <w:numPr>
          <w:ilvl w:val="2"/>
          <w:numId w:val="10"/>
        </w:numPr>
        <w:spacing w:after="160" w:line="259" w:lineRule="auto"/>
      </w:pPr>
      <w:r w:rsidRPr="00C71552">
        <w:t>May start anticoagulants before actually confirming the diagnosis</w:t>
      </w:r>
    </w:p>
    <w:p w14:paraId="54CF51E9" w14:textId="1FEA61C0" w:rsidR="00AC3DA9" w:rsidRPr="00C71552" w:rsidRDefault="00AC3DA9" w:rsidP="00AC3DA9">
      <w:pPr>
        <w:pStyle w:val="ListParagraph"/>
        <w:numPr>
          <w:ilvl w:val="0"/>
          <w:numId w:val="10"/>
        </w:numPr>
        <w:spacing w:after="160" w:line="259" w:lineRule="auto"/>
      </w:pPr>
      <w:r w:rsidRPr="00C71552">
        <w:rPr>
          <w:b/>
          <w:u w:val="single"/>
        </w:rPr>
        <w:t xml:space="preserve">Pulmonary infarction </w:t>
      </w:r>
      <w:r w:rsidRPr="00C71552">
        <w:t>(This is really a subset of #1, but separat</w:t>
      </w:r>
      <w:r w:rsidR="00412759" w:rsidRPr="00C71552">
        <w:t>ed here</w:t>
      </w:r>
      <w:r w:rsidRPr="00C71552">
        <w:t xml:space="preserve"> to emphasize the pathophysiology.)</w:t>
      </w:r>
    </w:p>
    <w:p w14:paraId="30862A37" w14:textId="77777777" w:rsidR="00AC3DA9" w:rsidRPr="00C71552" w:rsidRDefault="00AC3DA9" w:rsidP="00AC3DA9">
      <w:pPr>
        <w:pStyle w:val="ListParagraph"/>
        <w:numPr>
          <w:ilvl w:val="1"/>
          <w:numId w:val="10"/>
        </w:numPr>
        <w:spacing w:after="160" w:line="259" w:lineRule="auto"/>
      </w:pPr>
      <w:r w:rsidRPr="00C71552">
        <w:t>Relatively unusual (15% of patients) due to the dual blood supply of the lung</w:t>
      </w:r>
    </w:p>
    <w:p w14:paraId="260E6044" w14:textId="77777777" w:rsidR="00AC3DA9" w:rsidRPr="00C71552" w:rsidRDefault="00AC3DA9" w:rsidP="00AC3DA9">
      <w:pPr>
        <w:pStyle w:val="ListParagraph"/>
        <w:numPr>
          <w:ilvl w:val="1"/>
          <w:numId w:val="10"/>
        </w:numPr>
        <w:spacing w:after="160" w:line="259" w:lineRule="auto"/>
      </w:pPr>
      <w:r w:rsidRPr="00C71552">
        <w:t>Risk factors for infarction in patients with PE:</w:t>
      </w:r>
    </w:p>
    <w:p w14:paraId="108FD3D8" w14:textId="77777777" w:rsidR="00AC3DA9" w:rsidRPr="00C71552" w:rsidRDefault="00AC3DA9" w:rsidP="00AC3DA9">
      <w:pPr>
        <w:pStyle w:val="ListParagraph"/>
        <w:numPr>
          <w:ilvl w:val="2"/>
          <w:numId w:val="10"/>
        </w:numPr>
        <w:spacing w:after="160" w:line="259" w:lineRule="auto"/>
      </w:pPr>
      <w:r w:rsidRPr="00C71552">
        <w:t>Congestive heart failure (why? See thought question)</w:t>
      </w:r>
    </w:p>
    <w:p w14:paraId="78BEAF5A" w14:textId="77777777" w:rsidR="00AC3DA9" w:rsidRPr="00C71552" w:rsidRDefault="00AC3DA9" w:rsidP="00AC3DA9">
      <w:pPr>
        <w:pStyle w:val="ListParagraph"/>
        <w:numPr>
          <w:ilvl w:val="2"/>
          <w:numId w:val="10"/>
        </w:numPr>
        <w:spacing w:after="160" w:line="259" w:lineRule="auto"/>
      </w:pPr>
      <w:r w:rsidRPr="00C71552">
        <w:t>Occlusion of smaller, more distal vessel</w:t>
      </w:r>
    </w:p>
    <w:p w14:paraId="4659FE24" w14:textId="77777777" w:rsidR="00AC3DA9" w:rsidRPr="00C71552" w:rsidRDefault="00AC3DA9" w:rsidP="00AC3DA9">
      <w:pPr>
        <w:pStyle w:val="ListParagraph"/>
        <w:numPr>
          <w:ilvl w:val="1"/>
          <w:numId w:val="10"/>
        </w:numPr>
        <w:spacing w:after="160" w:line="259" w:lineRule="auto"/>
      </w:pPr>
      <w:r w:rsidRPr="00C71552">
        <w:t>Often associated with hemoptysis</w:t>
      </w:r>
    </w:p>
    <w:p w14:paraId="05777B08" w14:textId="37DADA9A" w:rsidR="00AC3DA9" w:rsidRPr="00C71552" w:rsidRDefault="006A345A" w:rsidP="00AC3DA9">
      <w:pPr>
        <w:pStyle w:val="ListParagraph"/>
        <w:numPr>
          <w:ilvl w:val="1"/>
          <w:numId w:val="10"/>
        </w:numPr>
        <w:spacing w:after="160" w:line="259" w:lineRule="auto"/>
      </w:pPr>
      <w:r w:rsidRPr="00C71552">
        <w:t>Often a</w:t>
      </w:r>
      <w:r w:rsidR="00AC3DA9" w:rsidRPr="00C71552">
        <w:t>ppears as wedged shaped, pleural based density on chest x-ray or CT scan</w:t>
      </w:r>
    </w:p>
    <w:p w14:paraId="53B78E1D" w14:textId="77777777" w:rsidR="00DF1706" w:rsidRPr="00C71552" w:rsidRDefault="00DF1706" w:rsidP="00DF1706">
      <w:pPr>
        <w:pStyle w:val="ListParagraph"/>
        <w:numPr>
          <w:ilvl w:val="2"/>
          <w:numId w:val="10"/>
        </w:numPr>
        <w:spacing w:after="160" w:line="259" w:lineRule="auto"/>
      </w:pPr>
      <w:r w:rsidRPr="00C71552">
        <w:lastRenderedPageBreak/>
        <w:t>So called, “Hampton’s Hump” for those who like a</w:t>
      </w:r>
      <w:r w:rsidR="00F431A5" w:rsidRPr="00C71552">
        <w:t xml:space="preserve"> little medical history.  The sign was first described by Dr. </w:t>
      </w:r>
      <w:r w:rsidR="00F431A5" w:rsidRPr="00C71552">
        <w:rPr>
          <w:bCs/>
        </w:rPr>
        <w:t xml:space="preserve">Aubrey Otis Hampton who was Chief of Radiology at MGH in the 1940s.  </w:t>
      </w:r>
    </w:p>
    <w:p w14:paraId="43D3CED1" w14:textId="77777777" w:rsidR="00AC3DA9" w:rsidRPr="00C71552" w:rsidRDefault="00AC3DA9" w:rsidP="00AC3DA9">
      <w:pPr>
        <w:pStyle w:val="ListParagraph"/>
        <w:numPr>
          <w:ilvl w:val="1"/>
          <w:numId w:val="10"/>
        </w:numPr>
        <w:spacing w:after="160" w:line="259" w:lineRule="auto"/>
      </w:pPr>
      <w:r w:rsidRPr="00C71552">
        <w:t>Diagnosis and Treatment is the same as #1</w:t>
      </w:r>
    </w:p>
    <w:p w14:paraId="2FB2116D" w14:textId="6AC93387" w:rsidR="00AC3DA9" w:rsidRPr="00C71552" w:rsidRDefault="00AC3DA9" w:rsidP="00AC3DA9">
      <w:pPr>
        <w:pStyle w:val="ListParagraph"/>
        <w:numPr>
          <w:ilvl w:val="2"/>
          <w:numId w:val="10"/>
        </w:numPr>
        <w:spacing w:after="160" w:line="259" w:lineRule="auto"/>
      </w:pPr>
      <w:r w:rsidRPr="00C71552">
        <w:t xml:space="preserve">Note-In most clinical scenarios, bleeding is at least a relative contraindication to anticoagulation.  However, </w:t>
      </w:r>
      <w:r w:rsidR="006A345A" w:rsidRPr="00C71552">
        <w:t>a small amount of hemoptysis due to PE is</w:t>
      </w:r>
      <w:r w:rsidRPr="00C71552">
        <w:t xml:space="preserve"> </w:t>
      </w:r>
      <w:r w:rsidRPr="00C71552">
        <w:rPr>
          <w:b/>
        </w:rPr>
        <w:t>NOT</w:t>
      </w:r>
      <w:r w:rsidRPr="00C71552">
        <w:t xml:space="preserve"> contraindicat</w:t>
      </w:r>
      <w:r w:rsidR="006A345A" w:rsidRPr="00C71552">
        <w:t>ion for anticoagulation.</w:t>
      </w:r>
      <w:r w:rsidRPr="00C71552">
        <w:t xml:space="preserve"> (Why?  See thought questions)</w:t>
      </w:r>
    </w:p>
    <w:p w14:paraId="5D5352D8" w14:textId="77777777" w:rsidR="00AC3DA9" w:rsidRPr="00C71552" w:rsidRDefault="00AC3DA9" w:rsidP="00AC3DA9">
      <w:pPr>
        <w:pStyle w:val="ListParagraph"/>
        <w:numPr>
          <w:ilvl w:val="0"/>
          <w:numId w:val="10"/>
        </w:numPr>
        <w:spacing w:after="160" w:line="259" w:lineRule="auto"/>
        <w:rPr>
          <w:b/>
          <w:u w:val="single"/>
        </w:rPr>
      </w:pPr>
      <w:r w:rsidRPr="00C71552">
        <w:rPr>
          <w:b/>
          <w:u w:val="single"/>
        </w:rPr>
        <w:t>Acute Massive PE</w:t>
      </w:r>
    </w:p>
    <w:p w14:paraId="609E16E9" w14:textId="77777777" w:rsidR="00AC3DA9" w:rsidRPr="00C71552" w:rsidRDefault="00AC3DA9" w:rsidP="00AC3DA9">
      <w:pPr>
        <w:pStyle w:val="ListParagraph"/>
        <w:numPr>
          <w:ilvl w:val="1"/>
          <w:numId w:val="10"/>
        </w:numPr>
        <w:spacing w:after="160" w:line="259" w:lineRule="auto"/>
      </w:pPr>
      <w:r w:rsidRPr="00C71552">
        <w:t>Least common, but easiest to understand.</w:t>
      </w:r>
    </w:p>
    <w:p w14:paraId="2BE1DECF" w14:textId="77777777" w:rsidR="00AC3DA9" w:rsidRPr="00C71552" w:rsidRDefault="00AC3DA9" w:rsidP="00AC3DA9">
      <w:pPr>
        <w:pStyle w:val="ListParagraph"/>
        <w:numPr>
          <w:ilvl w:val="1"/>
          <w:numId w:val="10"/>
        </w:numPr>
        <w:spacing w:after="160" w:line="259" w:lineRule="auto"/>
      </w:pPr>
      <w:r w:rsidRPr="00C71552">
        <w:t xml:space="preserve">Large clot burden </w:t>
      </w:r>
    </w:p>
    <w:p w14:paraId="132D6FD6" w14:textId="77777777" w:rsidR="00AC3DA9" w:rsidRPr="00C71552" w:rsidRDefault="00AC3DA9" w:rsidP="00AC3DA9">
      <w:pPr>
        <w:pStyle w:val="ListParagraph"/>
        <w:numPr>
          <w:ilvl w:val="1"/>
          <w:numId w:val="10"/>
        </w:numPr>
        <w:spacing w:after="160" w:line="259" w:lineRule="auto"/>
      </w:pPr>
      <w:r w:rsidRPr="00C71552">
        <w:t xml:space="preserve">Presentation dominated by </w:t>
      </w:r>
      <w:r w:rsidRPr="00C71552">
        <w:rPr>
          <w:i/>
        </w:rPr>
        <w:t>shock</w:t>
      </w:r>
    </w:p>
    <w:p w14:paraId="512826E7" w14:textId="77777777" w:rsidR="00AC3DA9" w:rsidRPr="00C71552" w:rsidRDefault="00AC3DA9" w:rsidP="00AC3DA9">
      <w:pPr>
        <w:pStyle w:val="ListParagraph"/>
        <w:numPr>
          <w:ilvl w:val="2"/>
          <w:numId w:val="10"/>
        </w:numPr>
        <w:spacing w:after="160" w:line="259" w:lineRule="auto"/>
      </w:pPr>
      <w:r w:rsidRPr="00C71552">
        <w:t>Hypotension, tachycardia</w:t>
      </w:r>
    </w:p>
    <w:p w14:paraId="0C6954AC" w14:textId="77777777" w:rsidR="00AC3DA9" w:rsidRPr="00C71552" w:rsidRDefault="00AC3DA9" w:rsidP="00AC3DA9">
      <w:pPr>
        <w:pStyle w:val="ListParagraph"/>
        <w:numPr>
          <w:ilvl w:val="2"/>
          <w:numId w:val="10"/>
        </w:numPr>
        <w:spacing w:after="160" w:line="259" w:lineRule="auto"/>
      </w:pPr>
      <w:r w:rsidRPr="00C71552">
        <w:t>Acute, abrupt increase in RV afterload causing RV failure</w:t>
      </w:r>
    </w:p>
    <w:p w14:paraId="3FE1FB6A" w14:textId="77777777" w:rsidR="00AC3DA9" w:rsidRPr="00C71552" w:rsidRDefault="00AC3DA9" w:rsidP="00AC3DA9">
      <w:pPr>
        <w:pStyle w:val="ListParagraph"/>
        <w:numPr>
          <w:ilvl w:val="1"/>
          <w:numId w:val="10"/>
        </w:numPr>
        <w:spacing w:after="160" w:line="259" w:lineRule="auto"/>
      </w:pPr>
      <w:r w:rsidRPr="00C71552">
        <w:t>High mortality</w:t>
      </w:r>
    </w:p>
    <w:p w14:paraId="5B76DC6F" w14:textId="77777777" w:rsidR="00C72773" w:rsidRPr="00C71552" w:rsidRDefault="00C72773" w:rsidP="00AC3DA9">
      <w:pPr>
        <w:pStyle w:val="ListParagraph"/>
        <w:numPr>
          <w:ilvl w:val="1"/>
          <w:numId w:val="10"/>
        </w:numPr>
        <w:spacing w:after="160" w:line="259" w:lineRule="auto"/>
      </w:pPr>
      <w:r w:rsidRPr="00C71552">
        <w:t>Diagnosis</w:t>
      </w:r>
    </w:p>
    <w:p w14:paraId="79F380BD" w14:textId="77777777" w:rsidR="00C72773" w:rsidRPr="00C71552" w:rsidRDefault="00C72773" w:rsidP="004E1CF9">
      <w:pPr>
        <w:pStyle w:val="ListParagraph"/>
        <w:numPr>
          <w:ilvl w:val="2"/>
          <w:numId w:val="10"/>
        </w:numPr>
        <w:spacing w:after="160" w:line="259" w:lineRule="auto"/>
      </w:pPr>
      <w:r w:rsidRPr="00C71552">
        <w:t>Most often you are looking for signs of RV strain/failure</w:t>
      </w:r>
    </w:p>
    <w:p w14:paraId="0D9EBA84" w14:textId="77777777" w:rsidR="00C72773" w:rsidRPr="00C71552" w:rsidRDefault="00C72773" w:rsidP="004E1CF9">
      <w:pPr>
        <w:pStyle w:val="ListParagraph"/>
        <w:numPr>
          <w:ilvl w:val="3"/>
          <w:numId w:val="10"/>
        </w:numPr>
        <w:spacing w:after="160" w:line="259" w:lineRule="auto"/>
      </w:pPr>
      <w:r w:rsidRPr="00C71552">
        <w:t>Echo, biomarkers</w:t>
      </w:r>
    </w:p>
    <w:p w14:paraId="1D660424" w14:textId="77777777" w:rsidR="00AC3DA9" w:rsidRPr="00C71552" w:rsidRDefault="00AC3DA9" w:rsidP="00C72773">
      <w:pPr>
        <w:pStyle w:val="ListParagraph"/>
        <w:numPr>
          <w:ilvl w:val="1"/>
          <w:numId w:val="10"/>
        </w:numPr>
        <w:spacing w:after="160" w:line="259" w:lineRule="auto"/>
      </w:pPr>
      <w:r w:rsidRPr="00C71552">
        <w:t>If patient survives to seek medical care:</w:t>
      </w:r>
    </w:p>
    <w:p w14:paraId="6DB996AB" w14:textId="77777777" w:rsidR="00F431A5" w:rsidRPr="00C71552" w:rsidRDefault="00F431A5" w:rsidP="00AC3DA9">
      <w:pPr>
        <w:pStyle w:val="ListParagraph"/>
        <w:numPr>
          <w:ilvl w:val="2"/>
          <w:numId w:val="10"/>
        </w:numPr>
        <w:spacing w:after="160" w:line="259" w:lineRule="auto"/>
      </w:pPr>
      <w:r w:rsidRPr="00C71552">
        <w:t>Anticoagulate</w:t>
      </w:r>
    </w:p>
    <w:p w14:paraId="03D603CE" w14:textId="77777777" w:rsidR="00AC3DA9" w:rsidRPr="00C71552" w:rsidRDefault="00AC3DA9" w:rsidP="00AC3DA9">
      <w:pPr>
        <w:pStyle w:val="ListParagraph"/>
        <w:numPr>
          <w:ilvl w:val="2"/>
          <w:numId w:val="10"/>
        </w:numPr>
        <w:spacing w:after="160" w:line="259" w:lineRule="auto"/>
      </w:pPr>
      <w:r w:rsidRPr="00C71552">
        <w:t xml:space="preserve">Consider lytic therapy </w:t>
      </w:r>
    </w:p>
    <w:p w14:paraId="445C95AE" w14:textId="77777777" w:rsidR="00AC3DA9" w:rsidRPr="00C71552" w:rsidRDefault="00AC3DA9" w:rsidP="00AC3DA9">
      <w:pPr>
        <w:pStyle w:val="ListParagraph"/>
        <w:numPr>
          <w:ilvl w:val="2"/>
          <w:numId w:val="10"/>
        </w:numPr>
        <w:spacing w:after="160" w:line="259" w:lineRule="auto"/>
      </w:pPr>
      <w:r w:rsidRPr="00C71552">
        <w:t>Consider thrombectomy (catheter-based or surgical)</w:t>
      </w:r>
    </w:p>
    <w:p w14:paraId="2EE7159E" w14:textId="77777777" w:rsidR="00AC3DA9" w:rsidRPr="00C71552" w:rsidRDefault="00AC3DA9" w:rsidP="00AC3DA9">
      <w:pPr>
        <w:pStyle w:val="ListParagraph"/>
        <w:numPr>
          <w:ilvl w:val="0"/>
          <w:numId w:val="10"/>
        </w:numPr>
        <w:spacing w:after="160" w:line="259" w:lineRule="auto"/>
        <w:rPr>
          <w:b/>
          <w:u w:val="single"/>
        </w:rPr>
      </w:pPr>
      <w:r w:rsidRPr="00C71552">
        <w:rPr>
          <w:b/>
          <w:u w:val="single"/>
        </w:rPr>
        <w:t>Chronic Thromboembolic Pulmonary Hypertension (CTEPH)</w:t>
      </w:r>
    </w:p>
    <w:p w14:paraId="72352D54" w14:textId="77777777" w:rsidR="00AC3DA9" w:rsidRPr="00C71552" w:rsidRDefault="00AC3DA9" w:rsidP="00AC3DA9">
      <w:pPr>
        <w:pStyle w:val="ListParagraph"/>
        <w:numPr>
          <w:ilvl w:val="1"/>
          <w:numId w:val="10"/>
        </w:numPr>
        <w:spacing w:after="160" w:line="259" w:lineRule="auto"/>
      </w:pPr>
      <w:r w:rsidRPr="00C71552">
        <w:t>Chronic PE resulting in chronic pulmonary hypertension</w:t>
      </w:r>
    </w:p>
    <w:p w14:paraId="7D18F509" w14:textId="77777777" w:rsidR="00AC3DA9" w:rsidRPr="00C71552" w:rsidRDefault="00AC3DA9" w:rsidP="00AC3DA9">
      <w:pPr>
        <w:pStyle w:val="ListParagraph"/>
        <w:numPr>
          <w:ilvl w:val="1"/>
          <w:numId w:val="10"/>
        </w:numPr>
        <w:spacing w:after="160" w:line="259" w:lineRule="auto"/>
      </w:pPr>
      <w:r w:rsidRPr="00C71552">
        <w:t xml:space="preserve">Results from recurrent thromboemboli entering the pulmonary circulation, getting “stuck”.”  The fresh clot is </w:t>
      </w:r>
      <w:r w:rsidR="00F431A5" w:rsidRPr="00C71552">
        <w:t>stuck to vessel wall and eventually becomes covered with endothelium</w:t>
      </w:r>
      <w:r w:rsidRPr="00C71552">
        <w:t>, and the vessel wall remodels.  The obstruction of and increased vascular resistance in the pulmonary arteries are due to the remodeling—not due to fresh clot.</w:t>
      </w:r>
    </w:p>
    <w:p w14:paraId="417D4E7C" w14:textId="77777777" w:rsidR="00AC3DA9" w:rsidRPr="00C71552" w:rsidRDefault="00AC3DA9" w:rsidP="00AC3DA9">
      <w:pPr>
        <w:pStyle w:val="ListParagraph"/>
        <w:numPr>
          <w:ilvl w:val="1"/>
          <w:numId w:val="10"/>
        </w:numPr>
        <w:spacing w:after="160" w:line="259" w:lineRule="auto"/>
      </w:pPr>
      <w:r w:rsidRPr="00C71552">
        <w:t>Although thought to be stimulated by recurrent pulmonary thromboemboli</w:t>
      </w:r>
      <w:r w:rsidR="00F431A5" w:rsidRPr="00C71552">
        <w:t>, this is a different disease.  CTEPH is a subset of pulmonary hypertension.</w:t>
      </w:r>
    </w:p>
    <w:p w14:paraId="7F38BA64" w14:textId="77777777" w:rsidR="00AC3DA9" w:rsidRPr="00C71552" w:rsidRDefault="00AC3DA9" w:rsidP="00AC3DA9">
      <w:pPr>
        <w:rPr>
          <w:b/>
          <w:u w:val="single"/>
        </w:rPr>
      </w:pPr>
      <w:r w:rsidRPr="00C71552">
        <w:rPr>
          <w:b/>
          <w:u w:val="single"/>
        </w:rPr>
        <w:t>PE:  Pathophysiologic Consequences</w:t>
      </w:r>
    </w:p>
    <w:p w14:paraId="3E539C3E" w14:textId="77777777" w:rsidR="00AC3DA9" w:rsidRPr="00C71552" w:rsidRDefault="00AC3DA9" w:rsidP="00AC3DA9">
      <w:pPr>
        <w:pStyle w:val="ListParagraph"/>
        <w:numPr>
          <w:ilvl w:val="0"/>
          <w:numId w:val="11"/>
        </w:numPr>
        <w:spacing w:after="160" w:line="259" w:lineRule="auto"/>
      </w:pPr>
      <w:r w:rsidRPr="00C71552">
        <w:t xml:space="preserve">Hemodynamic </w:t>
      </w:r>
    </w:p>
    <w:p w14:paraId="289DD190" w14:textId="77777777" w:rsidR="00AC3DA9" w:rsidRPr="00C71552" w:rsidRDefault="00AC3DA9" w:rsidP="00AC3DA9">
      <w:pPr>
        <w:pStyle w:val="ListParagraph"/>
        <w:numPr>
          <w:ilvl w:val="1"/>
          <w:numId w:val="11"/>
        </w:numPr>
        <w:spacing w:after="160" w:line="259" w:lineRule="auto"/>
      </w:pPr>
      <w:r w:rsidRPr="00C71552">
        <w:t>As discussed above, the hemodynamic consequences depend on the interaction between clot burden and RV function.</w:t>
      </w:r>
    </w:p>
    <w:p w14:paraId="497D4F63" w14:textId="77777777" w:rsidR="00AC3DA9" w:rsidRPr="00C71552" w:rsidRDefault="00AC3DA9" w:rsidP="00AC3DA9">
      <w:pPr>
        <w:pStyle w:val="ListParagraph"/>
        <w:numPr>
          <w:ilvl w:val="1"/>
          <w:numId w:val="11"/>
        </w:numPr>
        <w:spacing w:after="160" w:line="259" w:lineRule="auto"/>
      </w:pPr>
      <w:r w:rsidRPr="00C71552">
        <w:t>The “syndromes” above are</w:t>
      </w:r>
      <w:r w:rsidR="00F431A5" w:rsidRPr="00C71552">
        <w:t xml:space="preserve"> over-</w:t>
      </w:r>
      <w:r w:rsidRPr="00C71552">
        <w:t xml:space="preserve"> simplified.  Patients often present somewhere between hemodynamically stable and shock.  You are then left to decide how aggressively to treat, and whether a patient should undergo thrombolysis.</w:t>
      </w:r>
    </w:p>
    <w:p w14:paraId="675B6D24" w14:textId="77777777" w:rsidR="00AC3DA9" w:rsidRPr="00C71552" w:rsidRDefault="00AC3DA9" w:rsidP="00AC3DA9">
      <w:pPr>
        <w:pStyle w:val="ListParagraph"/>
        <w:numPr>
          <w:ilvl w:val="1"/>
          <w:numId w:val="11"/>
        </w:numPr>
        <w:spacing w:after="160" w:line="259" w:lineRule="auto"/>
      </w:pPr>
      <w:r w:rsidRPr="00C71552">
        <w:t xml:space="preserve"> “Clot burden” is also an oversimplification.  The pulmonary vasculature will undergo a variable degree of vasoconstriction after a PE.  This is thought to be due to an imbalance between production of vasodilators (primarily nitric oxide) and vasoconstrictors (primarily endothelin-1) by the injured endothelium.</w:t>
      </w:r>
    </w:p>
    <w:p w14:paraId="3976F8A9" w14:textId="77777777" w:rsidR="00AC3DA9" w:rsidRPr="00C71552" w:rsidRDefault="00AC3DA9" w:rsidP="00AC3DA9">
      <w:pPr>
        <w:pStyle w:val="ListParagraph"/>
        <w:numPr>
          <w:ilvl w:val="0"/>
          <w:numId w:val="11"/>
        </w:numPr>
        <w:spacing w:after="160" w:line="259" w:lineRule="auto"/>
      </w:pPr>
      <w:r w:rsidRPr="00C71552">
        <w:t>Gas Exchange</w:t>
      </w:r>
    </w:p>
    <w:p w14:paraId="242E4B88" w14:textId="77777777" w:rsidR="00AC3DA9" w:rsidRPr="00C71552" w:rsidRDefault="00AC3DA9" w:rsidP="00AC3DA9">
      <w:pPr>
        <w:pStyle w:val="ListParagraph"/>
        <w:numPr>
          <w:ilvl w:val="1"/>
          <w:numId w:val="11"/>
        </w:numPr>
        <w:spacing w:after="160" w:line="259" w:lineRule="auto"/>
      </w:pPr>
      <w:r w:rsidRPr="00C71552">
        <w:t xml:space="preserve">If the only effect on gas exchange was due to an acute occlusion of a pulmonary artery, the only consequence would be an acute increase in dead space.  There </w:t>
      </w:r>
      <w:r w:rsidRPr="00C71552">
        <w:lastRenderedPageBreak/>
        <w:t>should be no effect on oxygenation (unless the increase in dead space is so large that the PaCO</w:t>
      </w:r>
      <w:r w:rsidRPr="00C71552">
        <w:rPr>
          <w:vertAlign w:val="subscript"/>
        </w:rPr>
        <w:t>2</w:t>
      </w:r>
      <w:r w:rsidRPr="00C71552">
        <w:t xml:space="preserve"> increased.)  (Think about this a little bit before moving on</w:t>
      </w:r>
      <w:r w:rsidR="00F431A5" w:rsidRPr="00C71552">
        <w:t>…</w:t>
      </w:r>
      <w:r w:rsidRPr="00C71552">
        <w:t>)</w:t>
      </w:r>
    </w:p>
    <w:p w14:paraId="1F14559C" w14:textId="7DB4BC97" w:rsidR="00AC3DA9" w:rsidRPr="00C71552" w:rsidRDefault="00AC3DA9" w:rsidP="00AC3DA9">
      <w:pPr>
        <w:pStyle w:val="ListParagraph"/>
        <w:numPr>
          <w:ilvl w:val="1"/>
          <w:numId w:val="11"/>
        </w:numPr>
        <w:spacing w:after="160" w:line="259" w:lineRule="auto"/>
      </w:pPr>
      <w:r w:rsidRPr="00C71552">
        <w:t>The typical blood gas in a small to medium sized PE is a decreased PaCO</w:t>
      </w:r>
      <w:r w:rsidRPr="00C71552">
        <w:rPr>
          <w:vertAlign w:val="subscript"/>
        </w:rPr>
        <w:t>2</w:t>
      </w:r>
      <w:r w:rsidRPr="00C71552">
        <w:t xml:space="preserve"> (</w:t>
      </w:r>
      <w:r w:rsidR="00F9470E" w:rsidRPr="00C71552">
        <w:t>i.e.</w:t>
      </w:r>
      <w:r w:rsidRPr="00C71552">
        <w:t xml:space="preserve"> Hyperventilation) and a widened Aa gradient. These findings result from:</w:t>
      </w:r>
    </w:p>
    <w:p w14:paraId="6A24F3CC" w14:textId="77777777" w:rsidR="00AC3DA9" w:rsidRPr="00C71552" w:rsidRDefault="00AC3DA9" w:rsidP="00AC3DA9">
      <w:pPr>
        <w:pStyle w:val="ListParagraph"/>
        <w:numPr>
          <w:ilvl w:val="2"/>
          <w:numId w:val="11"/>
        </w:numPr>
        <w:spacing w:after="160" w:line="259" w:lineRule="auto"/>
      </w:pPr>
      <w:r w:rsidRPr="00C71552">
        <w:t>An increase in alveolar ventilation—that is, the patient is able to increase total ventilation enough to overcome any increase in dead space.</w:t>
      </w:r>
    </w:p>
    <w:p w14:paraId="26A9C6CE" w14:textId="77777777" w:rsidR="00AC3DA9" w:rsidRPr="00C71552" w:rsidRDefault="00AC3DA9" w:rsidP="00AC3DA9">
      <w:pPr>
        <w:pStyle w:val="ListParagraph"/>
        <w:numPr>
          <w:ilvl w:val="2"/>
          <w:numId w:val="11"/>
        </w:numPr>
        <w:spacing w:after="160" w:line="259" w:lineRule="auto"/>
      </w:pPr>
      <w:r w:rsidRPr="00C71552">
        <w:t>Increased V/Q mismatch due to release of vasoactive and “bronchoactive” mediators:</w:t>
      </w:r>
      <w:r w:rsidRPr="00C71552">
        <w:rPr>
          <w:b/>
          <w:bCs/>
        </w:rPr>
        <w:t xml:space="preserve"> </w:t>
      </w:r>
    </w:p>
    <w:p w14:paraId="5A3CA3AD" w14:textId="77777777" w:rsidR="00AC3DA9" w:rsidRPr="00C71552" w:rsidRDefault="00AC3DA9" w:rsidP="00AC3DA9">
      <w:pPr>
        <w:pStyle w:val="ListParagraph"/>
        <w:numPr>
          <w:ilvl w:val="3"/>
          <w:numId w:val="11"/>
        </w:numPr>
        <w:spacing w:after="160" w:line="259" w:lineRule="auto"/>
      </w:pPr>
      <w:r w:rsidRPr="00C71552">
        <w:rPr>
          <w:bCs/>
        </w:rPr>
        <w:t>Primarily from Clot (platelets)</w:t>
      </w:r>
    </w:p>
    <w:p w14:paraId="636011B1" w14:textId="77777777" w:rsidR="00AC3DA9" w:rsidRPr="00C71552" w:rsidRDefault="00AC3DA9" w:rsidP="00AC3DA9">
      <w:pPr>
        <w:pStyle w:val="ListParagraph"/>
        <w:numPr>
          <w:ilvl w:val="4"/>
          <w:numId w:val="11"/>
        </w:numPr>
        <w:spacing w:after="160" w:line="259" w:lineRule="auto"/>
      </w:pPr>
      <w:r w:rsidRPr="00C71552">
        <w:rPr>
          <w:bCs/>
        </w:rPr>
        <w:t>Thromboxane A2</w:t>
      </w:r>
    </w:p>
    <w:p w14:paraId="77939814" w14:textId="77777777" w:rsidR="00AC3DA9" w:rsidRPr="00C71552" w:rsidRDefault="00AC3DA9" w:rsidP="00AC3DA9">
      <w:pPr>
        <w:pStyle w:val="ListParagraph"/>
        <w:numPr>
          <w:ilvl w:val="4"/>
          <w:numId w:val="11"/>
        </w:numPr>
        <w:spacing w:after="160" w:line="259" w:lineRule="auto"/>
      </w:pPr>
      <w:r w:rsidRPr="00C71552">
        <w:rPr>
          <w:bCs/>
        </w:rPr>
        <w:t>Serotonin</w:t>
      </w:r>
    </w:p>
    <w:p w14:paraId="743E1CDE" w14:textId="77777777" w:rsidR="00AC3DA9" w:rsidRPr="00C71552" w:rsidRDefault="00AC3DA9" w:rsidP="00AC3DA9">
      <w:pPr>
        <w:pStyle w:val="ListParagraph"/>
        <w:numPr>
          <w:ilvl w:val="3"/>
          <w:numId w:val="11"/>
        </w:numPr>
        <w:spacing w:after="160" w:line="259" w:lineRule="auto"/>
      </w:pPr>
      <w:r w:rsidRPr="00C71552">
        <w:rPr>
          <w:bCs/>
        </w:rPr>
        <w:t>Primarily from injured endothelium</w:t>
      </w:r>
    </w:p>
    <w:p w14:paraId="0DE6562E" w14:textId="77777777" w:rsidR="00AC3DA9" w:rsidRPr="00C71552" w:rsidRDefault="00AC3DA9" w:rsidP="00AC3DA9">
      <w:pPr>
        <w:pStyle w:val="ListParagraph"/>
        <w:numPr>
          <w:ilvl w:val="4"/>
          <w:numId w:val="11"/>
        </w:numPr>
        <w:spacing w:after="160" w:line="259" w:lineRule="auto"/>
      </w:pPr>
      <w:r w:rsidRPr="00C71552">
        <w:rPr>
          <w:bCs/>
        </w:rPr>
        <w:t>Endothelin-1</w:t>
      </w:r>
    </w:p>
    <w:p w14:paraId="5884DAFB" w14:textId="77777777" w:rsidR="00AC3DA9" w:rsidRPr="00C71552" w:rsidRDefault="00AC3DA9" w:rsidP="00AC3DA9">
      <w:pPr>
        <w:pStyle w:val="ListParagraph"/>
        <w:numPr>
          <w:ilvl w:val="4"/>
          <w:numId w:val="11"/>
        </w:numPr>
        <w:spacing w:after="160" w:line="259" w:lineRule="auto"/>
      </w:pPr>
      <w:r w:rsidRPr="00C71552">
        <w:sym w:font="Symbol" w:char="F0DF"/>
      </w:r>
      <w:r w:rsidRPr="00C71552">
        <w:rPr>
          <w:bCs/>
        </w:rPr>
        <w:t xml:space="preserve"> Nitric Oxide</w:t>
      </w:r>
    </w:p>
    <w:p w14:paraId="7BD1B8D4" w14:textId="77777777" w:rsidR="00AC3DA9" w:rsidRPr="00C71552" w:rsidRDefault="00AC3DA9" w:rsidP="00AC3DA9">
      <w:pPr>
        <w:pStyle w:val="ListParagraph"/>
        <w:numPr>
          <w:ilvl w:val="2"/>
          <w:numId w:val="11"/>
        </w:numPr>
        <w:spacing w:after="160" w:line="259" w:lineRule="auto"/>
      </w:pPr>
      <w:r w:rsidRPr="00C71552">
        <w:rPr>
          <w:bCs/>
        </w:rPr>
        <w:t>Some degree of shunt may occur due to</w:t>
      </w:r>
    </w:p>
    <w:p w14:paraId="37ACA191" w14:textId="77777777" w:rsidR="00AC3DA9" w:rsidRPr="00C71552" w:rsidRDefault="00AC3DA9" w:rsidP="00AC3DA9">
      <w:pPr>
        <w:pStyle w:val="ListParagraph"/>
        <w:numPr>
          <w:ilvl w:val="3"/>
          <w:numId w:val="11"/>
        </w:numPr>
        <w:spacing w:after="160" w:line="259" w:lineRule="auto"/>
      </w:pPr>
      <w:r w:rsidRPr="00C71552">
        <w:rPr>
          <w:bCs/>
        </w:rPr>
        <w:t>Surfactant dysfunction within 24 hrs leading to atelectasis in the lung segment distal to the clot.</w:t>
      </w:r>
    </w:p>
    <w:p w14:paraId="74BEF796" w14:textId="77777777" w:rsidR="00AC3DA9" w:rsidRPr="00C71552" w:rsidRDefault="00AC3DA9" w:rsidP="00AC3DA9"/>
    <w:p w14:paraId="5D2D335F" w14:textId="7B399BD6" w:rsidR="00AC3DA9" w:rsidRPr="00C71552" w:rsidRDefault="00AC3DA9" w:rsidP="00AC3DA9">
      <w:r w:rsidRPr="00C71552">
        <w:rPr>
          <w:b/>
          <w:u w:val="single"/>
        </w:rPr>
        <w:t>Diagnosis of PE</w:t>
      </w:r>
      <w:r w:rsidRPr="00C71552">
        <w:t>—</w:t>
      </w:r>
    </w:p>
    <w:p w14:paraId="2A18A359" w14:textId="6C1C564D" w:rsidR="00AC3DA9" w:rsidRPr="00C71552" w:rsidRDefault="00AC3DA9" w:rsidP="00AC3DA9">
      <w:pPr>
        <w:pStyle w:val="ListParagraph"/>
        <w:numPr>
          <w:ilvl w:val="0"/>
          <w:numId w:val="12"/>
        </w:numPr>
        <w:spacing w:after="160" w:line="259" w:lineRule="auto"/>
      </w:pPr>
      <w:r w:rsidRPr="00C71552">
        <w:t>Screen with D-dimer testing</w:t>
      </w:r>
    </w:p>
    <w:p w14:paraId="0E3F4D06" w14:textId="0F31785B" w:rsidR="00AC3DA9" w:rsidRPr="00C71552" w:rsidRDefault="00AC3DA9" w:rsidP="00AC3DA9">
      <w:pPr>
        <w:pStyle w:val="ListParagraph"/>
        <w:numPr>
          <w:ilvl w:val="0"/>
          <w:numId w:val="12"/>
        </w:numPr>
        <w:spacing w:after="160" w:line="259" w:lineRule="auto"/>
      </w:pPr>
      <w:r w:rsidRPr="00C71552">
        <w:t xml:space="preserve">Chest </w:t>
      </w:r>
      <w:r w:rsidR="00E96232" w:rsidRPr="00C71552">
        <w:t>computed tomographic</w:t>
      </w:r>
      <w:r w:rsidRPr="00C71552">
        <w:t xml:space="preserve"> angiogra</w:t>
      </w:r>
      <w:r w:rsidR="00E96232" w:rsidRPr="00C71552">
        <w:t>phy</w:t>
      </w:r>
      <w:r w:rsidRPr="00C71552">
        <w:t xml:space="preserve"> </w:t>
      </w:r>
      <w:r w:rsidR="00E96232" w:rsidRPr="00C71552">
        <w:t xml:space="preserve">(CTA) </w:t>
      </w:r>
      <w:r w:rsidRPr="00C71552">
        <w:t>most common diagnostic test.</w:t>
      </w:r>
    </w:p>
    <w:p w14:paraId="2D7AA1CB" w14:textId="77777777" w:rsidR="00AC3DA9" w:rsidRPr="00C71552" w:rsidRDefault="00AC3DA9" w:rsidP="00AC3DA9">
      <w:pPr>
        <w:pStyle w:val="ListParagraph"/>
        <w:numPr>
          <w:ilvl w:val="0"/>
          <w:numId w:val="12"/>
        </w:numPr>
        <w:spacing w:after="160" w:line="259" w:lineRule="auto"/>
      </w:pPr>
      <w:r w:rsidRPr="00C71552">
        <w:t>Ventilation Perfusion Scan (VQ scan)</w:t>
      </w:r>
    </w:p>
    <w:p w14:paraId="549DAE94" w14:textId="77777777" w:rsidR="00AC3DA9" w:rsidRPr="00C71552" w:rsidRDefault="00AC3DA9" w:rsidP="00AC3DA9">
      <w:pPr>
        <w:pStyle w:val="ListParagraph"/>
        <w:numPr>
          <w:ilvl w:val="1"/>
          <w:numId w:val="12"/>
        </w:numPr>
        <w:spacing w:after="160" w:line="259" w:lineRule="auto"/>
      </w:pPr>
      <w:r w:rsidRPr="00C71552">
        <w:t>used less frequently</w:t>
      </w:r>
    </w:p>
    <w:p w14:paraId="403F48B2" w14:textId="5A1C15F7" w:rsidR="00AC3DA9" w:rsidRPr="00C71552" w:rsidRDefault="00AC3DA9" w:rsidP="00AC3DA9">
      <w:pPr>
        <w:pStyle w:val="ListParagraph"/>
        <w:numPr>
          <w:ilvl w:val="1"/>
          <w:numId w:val="12"/>
        </w:numPr>
        <w:spacing w:after="160" w:line="259" w:lineRule="auto"/>
      </w:pPr>
      <w:r w:rsidRPr="00C71552">
        <w:t xml:space="preserve">most commonly used in pregnant women </w:t>
      </w:r>
      <w:r w:rsidR="00E96232" w:rsidRPr="00C71552">
        <w:t>given</w:t>
      </w:r>
      <w:r w:rsidRPr="00C71552">
        <w:t xml:space="preserve"> low</w:t>
      </w:r>
      <w:r w:rsidR="00E96232" w:rsidRPr="00C71552">
        <w:t>er</w:t>
      </w:r>
      <w:r w:rsidRPr="00C71552">
        <w:t xml:space="preserve"> radiation dose </w:t>
      </w:r>
      <w:r w:rsidR="00E96232" w:rsidRPr="00C71552">
        <w:t>compared with CTA</w:t>
      </w:r>
      <w:r w:rsidRPr="00C71552">
        <w:t>.</w:t>
      </w:r>
    </w:p>
    <w:p w14:paraId="56D4A1D7" w14:textId="77777777" w:rsidR="00AC3DA9" w:rsidRPr="00C71552" w:rsidRDefault="00AC3DA9" w:rsidP="00AC3DA9">
      <w:pPr>
        <w:pStyle w:val="ListParagraph"/>
        <w:numPr>
          <w:ilvl w:val="0"/>
          <w:numId w:val="12"/>
        </w:numPr>
        <w:spacing w:after="160" w:line="259" w:lineRule="auto"/>
      </w:pPr>
      <w:r w:rsidRPr="00C71552">
        <w:t>Pulmonary Angiogram</w:t>
      </w:r>
    </w:p>
    <w:p w14:paraId="36519264" w14:textId="77777777" w:rsidR="00AC3DA9" w:rsidRPr="00C71552" w:rsidRDefault="00AC3DA9" w:rsidP="00AC3DA9">
      <w:pPr>
        <w:pStyle w:val="ListParagraph"/>
        <w:numPr>
          <w:ilvl w:val="1"/>
          <w:numId w:val="12"/>
        </w:numPr>
        <w:spacing w:after="160" w:line="259" w:lineRule="auto"/>
      </w:pPr>
      <w:r w:rsidRPr="00C71552">
        <w:t>rarely used</w:t>
      </w:r>
    </w:p>
    <w:p w14:paraId="7269E5A2" w14:textId="77777777" w:rsidR="00AC3DA9" w:rsidRPr="00C71552" w:rsidRDefault="00AC3DA9" w:rsidP="00AC3DA9">
      <w:pPr>
        <w:pStyle w:val="ListParagraph"/>
        <w:numPr>
          <w:ilvl w:val="1"/>
          <w:numId w:val="12"/>
        </w:numPr>
        <w:spacing w:after="160" w:line="259" w:lineRule="auto"/>
      </w:pPr>
      <w:r w:rsidRPr="00C71552">
        <w:t>invasive, higher radiation dose</w:t>
      </w:r>
    </w:p>
    <w:p w14:paraId="639B79DA" w14:textId="77777777" w:rsidR="00AC3DA9" w:rsidRPr="00C71552" w:rsidRDefault="00AC3DA9" w:rsidP="00AC3DA9">
      <w:pPr>
        <w:rPr>
          <w:b/>
          <w:u w:val="single"/>
        </w:rPr>
      </w:pPr>
      <w:r w:rsidRPr="00C71552">
        <w:rPr>
          <w:b/>
          <w:u w:val="single"/>
        </w:rPr>
        <w:t>Treatment of PE</w:t>
      </w:r>
    </w:p>
    <w:p w14:paraId="5E9E7FBA" w14:textId="77777777" w:rsidR="00AC3DA9" w:rsidRPr="00C71552" w:rsidRDefault="00AC3DA9" w:rsidP="00AC3DA9">
      <w:pPr>
        <w:pStyle w:val="ListParagraph"/>
        <w:numPr>
          <w:ilvl w:val="0"/>
          <w:numId w:val="13"/>
        </w:numPr>
        <w:spacing w:after="160" w:line="259" w:lineRule="auto"/>
      </w:pPr>
      <w:r w:rsidRPr="00C71552">
        <w:t xml:space="preserve">The most important concept is to </w:t>
      </w:r>
      <w:r w:rsidRPr="00C71552">
        <w:rPr>
          <w:i/>
        </w:rPr>
        <w:t>think of the diagnosis and treat quickly</w:t>
      </w:r>
      <w:r w:rsidRPr="00C71552">
        <w:t xml:space="preserve"> to decrease the likelihood of another embolism!</w:t>
      </w:r>
    </w:p>
    <w:p w14:paraId="0196F31E" w14:textId="028377FB" w:rsidR="00AC3DA9" w:rsidRPr="00C71552" w:rsidRDefault="00AC3DA9" w:rsidP="00AC3DA9">
      <w:pPr>
        <w:pStyle w:val="ListParagraph"/>
        <w:numPr>
          <w:ilvl w:val="0"/>
          <w:numId w:val="13"/>
        </w:numPr>
        <w:spacing w:after="160" w:line="259" w:lineRule="auto"/>
      </w:pPr>
      <w:r w:rsidRPr="00C71552">
        <w:t xml:space="preserve">Unless a patient is presenting with an acute massive PE, it is not the clot that  </w:t>
      </w:r>
      <w:r w:rsidR="00931B70" w:rsidRPr="00C71552">
        <w:t xml:space="preserve">is </w:t>
      </w:r>
      <w:r w:rsidRPr="00C71552">
        <w:t>in the lungs that will cause mortality…it’s the clot still sitting in the veins waiting to embolize.  Prompt anticoagulation decreases the risk of recurrent embolization and markedly decreases mortality.</w:t>
      </w:r>
    </w:p>
    <w:p w14:paraId="16F972A2" w14:textId="77777777" w:rsidR="00CE1375" w:rsidRPr="00C71552" w:rsidRDefault="00CE1375" w:rsidP="00AC3DA9">
      <w:pPr>
        <w:pStyle w:val="ListParagraph"/>
        <w:numPr>
          <w:ilvl w:val="0"/>
          <w:numId w:val="13"/>
        </w:numPr>
        <w:spacing w:after="160" w:line="259" w:lineRule="auto"/>
      </w:pPr>
      <w:r w:rsidRPr="00C71552">
        <w:t xml:space="preserve">Anticoagulant choice must be individualized for </w:t>
      </w:r>
      <w:r w:rsidR="00931B70" w:rsidRPr="00C71552">
        <w:t xml:space="preserve">the </w:t>
      </w:r>
      <w:r w:rsidRPr="00C71552">
        <w:t>patient.</w:t>
      </w:r>
    </w:p>
    <w:p w14:paraId="7AAF752F" w14:textId="089E8418" w:rsidR="00CE1375" w:rsidRPr="00C71552" w:rsidRDefault="00CE1375" w:rsidP="00AC3DA9">
      <w:pPr>
        <w:pStyle w:val="ListParagraph"/>
        <w:numPr>
          <w:ilvl w:val="0"/>
          <w:numId w:val="13"/>
        </w:numPr>
        <w:spacing w:after="160" w:line="259" w:lineRule="auto"/>
      </w:pPr>
      <w:r w:rsidRPr="00C71552">
        <w:t xml:space="preserve">Patients with a high risk </w:t>
      </w:r>
      <w:r w:rsidR="00931B70" w:rsidRPr="00C71552">
        <w:t>of</w:t>
      </w:r>
      <w:r w:rsidRPr="00C71552">
        <w:t xml:space="preserve"> bleeding (brain tumor, recently post-op, etc.), may not be candidates for anticoagulation.</w:t>
      </w:r>
    </w:p>
    <w:p w14:paraId="382F8A97" w14:textId="77777777" w:rsidR="00CE1375" w:rsidRPr="00C71552" w:rsidRDefault="00CE1375" w:rsidP="00AC3DA9">
      <w:pPr>
        <w:pStyle w:val="ListParagraph"/>
        <w:numPr>
          <w:ilvl w:val="0"/>
          <w:numId w:val="13"/>
        </w:numPr>
        <w:spacing w:after="160" w:line="259" w:lineRule="auto"/>
      </w:pPr>
      <w:r w:rsidRPr="00C71552">
        <w:t>Anticoagulants (You should be familiar with the route of administration and mechanisms of action of these drugs.)</w:t>
      </w:r>
    </w:p>
    <w:p w14:paraId="12E4A47D" w14:textId="170A1EAA" w:rsidR="00CE1375" w:rsidRPr="00C71552" w:rsidRDefault="00CE1375" w:rsidP="00CE1375">
      <w:pPr>
        <w:pStyle w:val="ListParagraph"/>
        <w:numPr>
          <w:ilvl w:val="1"/>
          <w:numId w:val="13"/>
        </w:numPr>
        <w:spacing w:after="160" w:line="259" w:lineRule="auto"/>
      </w:pPr>
      <w:r w:rsidRPr="00C71552">
        <w:t>Heparins</w:t>
      </w:r>
      <w:r w:rsidR="00D152A9">
        <w:t xml:space="preserve"> </w:t>
      </w:r>
      <w:bookmarkStart w:id="0" w:name="_GoBack"/>
      <w:bookmarkEnd w:id="0"/>
    </w:p>
    <w:p w14:paraId="68871CE2" w14:textId="77777777" w:rsidR="00CE1375" w:rsidRPr="00C71552" w:rsidRDefault="00CE1375" w:rsidP="00CE1375">
      <w:pPr>
        <w:pStyle w:val="ListParagraph"/>
        <w:numPr>
          <w:ilvl w:val="2"/>
          <w:numId w:val="13"/>
        </w:numPr>
        <w:spacing w:after="160" w:line="259" w:lineRule="auto"/>
      </w:pPr>
      <w:r w:rsidRPr="00C71552">
        <w:t>Standard heparin</w:t>
      </w:r>
    </w:p>
    <w:p w14:paraId="226C0343" w14:textId="77777777" w:rsidR="00CE1375" w:rsidRPr="00C71552" w:rsidRDefault="00CE1375" w:rsidP="00CE1375">
      <w:pPr>
        <w:pStyle w:val="ListParagraph"/>
        <w:numPr>
          <w:ilvl w:val="2"/>
          <w:numId w:val="13"/>
        </w:numPr>
        <w:spacing w:after="160" w:line="259" w:lineRule="auto"/>
      </w:pPr>
      <w:r w:rsidRPr="00C71552">
        <w:t>Low-molecular weight heparin (enoxaparin)</w:t>
      </w:r>
    </w:p>
    <w:p w14:paraId="24C5F02B" w14:textId="4AC4FA35" w:rsidR="00CE1375" w:rsidRPr="00C71552" w:rsidRDefault="00CE1375" w:rsidP="00CE1375">
      <w:pPr>
        <w:pStyle w:val="ListParagraph"/>
        <w:numPr>
          <w:ilvl w:val="1"/>
          <w:numId w:val="13"/>
        </w:numPr>
        <w:spacing w:after="160" w:line="259" w:lineRule="auto"/>
      </w:pPr>
      <w:r w:rsidRPr="00C71552">
        <w:t>Warfarin</w:t>
      </w:r>
      <w:r w:rsidR="00D152A9">
        <w:t xml:space="preserve"> (not appropriate for acute anticoagulation…why?)</w:t>
      </w:r>
    </w:p>
    <w:p w14:paraId="589B5864" w14:textId="77777777" w:rsidR="004B573B" w:rsidRPr="00C71552" w:rsidRDefault="004B573B" w:rsidP="00CE1375">
      <w:pPr>
        <w:pStyle w:val="ListParagraph"/>
        <w:numPr>
          <w:ilvl w:val="1"/>
          <w:numId w:val="13"/>
        </w:numPr>
        <w:spacing w:after="160" w:line="259" w:lineRule="auto"/>
      </w:pPr>
      <w:r w:rsidRPr="00C71552">
        <w:rPr>
          <w:rFonts w:cs="Helvetica"/>
        </w:rPr>
        <w:lastRenderedPageBreak/>
        <w:t>Factor Xa Inhibitor</w:t>
      </w:r>
      <w:r w:rsidRPr="00C71552">
        <w:t xml:space="preserve"> </w:t>
      </w:r>
    </w:p>
    <w:p w14:paraId="5A9AEC10" w14:textId="443E5121" w:rsidR="00CE1375" w:rsidRPr="00C71552" w:rsidRDefault="00CE1375" w:rsidP="004B573B">
      <w:pPr>
        <w:pStyle w:val="ListParagraph"/>
        <w:numPr>
          <w:ilvl w:val="2"/>
          <w:numId w:val="13"/>
        </w:numPr>
        <w:spacing w:after="160" w:line="259" w:lineRule="auto"/>
      </w:pPr>
      <w:r w:rsidRPr="00C71552">
        <w:t xml:space="preserve">Direct oral </w:t>
      </w:r>
      <w:r w:rsidR="00F9470E" w:rsidRPr="00C71552">
        <w:t>anticoagulants</w:t>
      </w:r>
      <w:r w:rsidRPr="00C71552">
        <w:t xml:space="preserve"> (DOAC)</w:t>
      </w:r>
    </w:p>
    <w:p w14:paraId="045F05B2" w14:textId="77777777" w:rsidR="00CE1375" w:rsidRPr="00C71552" w:rsidRDefault="00CE1375" w:rsidP="004B573B">
      <w:pPr>
        <w:pStyle w:val="ListParagraph"/>
        <w:numPr>
          <w:ilvl w:val="3"/>
          <w:numId w:val="13"/>
        </w:numPr>
        <w:spacing w:after="160" w:line="259" w:lineRule="auto"/>
      </w:pPr>
      <w:r w:rsidRPr="00C71552">
        <w:rPr>
          <w:rFonts w:cs="Helvetica"/>
        </w:rPr>
        <w:t>Rivaroxaban</w:t>
      </w:r>
    </w:p>
    <w:p w14:paraId="4C6A3602" w14:textId="77777777" w:rsidR="00CE1375" w:rsidRPr="00C71552" w:rsidRDefault="004B573B" w:rsidP="004B573B">
      <w:pPr>
        <w:pStyle w:val="ListParagraph"/>
        <w:numPr>
          <w:ilvl w:val="3"/>
          <w:numId w:val="13"/>
        </w:numPr>
        <w:spacing w:after="160" w:line="259" w:lineRule="auto"/>
      </w:pPr>
      <w:r w:rsidRPr="00C71552">
        <w:rPr>
          <w:rFonts w:cs="Helvetica"/>
        </w:rPr>
        <w:t>A</w:t>
      </w:r>
      <w:r w:rsidR="00CE1375" w:rsidRPr="00C71552">
        <w:rPr>
          <w:rFonts w:cs="Helvetica"/>
        </w:rPr>
        <w:t>pixaban</w:t>
      </w:r>
    </w:p>
    <w:p w14:paraId="21A6DB59" w14:textId="77777777" w:rsidR="004B573B" w:rsidRPr="00C71552" w:rsidRDefault="00C53935" w:rsidP="004B573B">
      <w:pPr>
        <w:pStyle w:val="ListParagraph"/>
        <w:numPr>
          <w:ilvl w:val="2"/>
          <w:numId w:val="13"/>
        </w:numPr>
        <w:spacing w:after="160" w:line="259" w:lineRule="auto"/>
      </w:pPr>
      <w:r w:rsidRPr="00C71552">
        <w:rPr>
          <w:rFonts w:cs="Helvetica"/>
        </w:rPr>
        <w:t>F</w:t>
      </w:r>
      <w:r w:rsidR="004B573B" w:rsidRPr="00C71552">
        <w:rPr>
          <w:rFonts w:cs="Helvetica"/>
        </w:rPr>
        <w:t>ondaparinux</w:t>
      </w:r>
      <w:r w:rsidRPr="00C71552">
        <w:rPr>
          <w:rFonts w:cs="Helvetica"/>
        </w:rPr>
        <w:t xml:space="preserve"> </w:t>
      </w:r>
    </w:p>
    <w:p w14:paraId="19399909" w14:textId="77777777" w:rsidR="00C53935" w:rsidRPr="00C71552" w:rsidRDefault="00C53935" w:rsidP="00C53935">
      <w:pPr>
        <w:pStyle w:val="ListParagraph"/>
        <w:numPr>
          <w:ilvl w:val="1"/>
          <w:numId w:val="13"/>
        </w:numPr>
        <w:spacing w:after="160" w:line="259" w:lineRule="auto"/>
      </w:pPr>
      <w:r w:rsidRPr="00C71552">
        <w:rPr>
          <w:rFonts w:cs="Helvetica"/>
        </w:rPr>
        <w:t>Direct Thrombin inhibitors</w:t>
      </w:r>
    </w:p>
    <w:p w14:paraId="51B0AE7B" w14:textId="77777777" w:rsidR="00C53935" w:rsidRPr="00C71552" w:rsidRDefault="00C53935" w:rsidP="00C53935">
      <w:pPr>
        <w:pStyle w:val="ListParagraph"/>
        <w:numPr>
          <w:ilvl w:val="2"/>
          <w:numId w:val="13"/>
        </w:numPr>
        <w:spacing w:after="160" w:line="259" w:lineRule="auto"/>
      </w:pPr>
      <w:r w:rsidRPr="00C71552">
        <w:rPr>
          <w:rFonts w:cs="Helvetica"/>
        </w:rPr>
        <w:t>Argatroban (IV)</w:t>
      </w:r>
    </w:p>
    <w:p w14:paraId="02229814" w14:textId="77777777" w:rsidR="00C53935" w:rsidRPr="00C71552" w:rsidRDefault="00C53935" w:rsidP="00C53935">
      <w:pPr>
        <w:pStyle w:val="ListParagraph"/>
        <w:numPr>
          <w:ilvl w:val="2"/>
          <w:numId w:val="13"/>
        </w:numPr>
        <w:spacing w:after="160" w:line="259" w:lineRule="auto"/>
      </w:pPr>
      <w:r w:rsidRPr="00C71552">
        <w:rPr>
          <w:rFonts w:cs="Helvetica"/>
        </w:rPr>
        <w:t xml:space="preserve">Dabigatran (oral) </w:t>
      </w:r>
    </w:p>
    <w:p w14:paraId="0430E041" w14:textId="77777777" w:rsidR="00AC3DA9" w:rsidRPr="00C71552" w:rsidRDefault="00AC3DA9" w:rsidP="00AC3DA9">
      <w:pPr>
        <w:pStyle w:val="ListParagraph"/>
      </w:pPr>
      <w:r w:rsidRPr="00C71552">
        <w:t xml:space="preserve">  </w:t>
      </w:r>
    </w:p>
    <w:p w14:paraId="6217DECD" w14:textId="77777777" w:rsidR="009A4920" w:rsidRPr="00C71552" w:rsidRDefault="009A4920">
      <w:r w:rsidRPr="00C71552">
        <w:br w:type="page"/>
      </w:r>
    </w:p>
    <w:p w14:paraId="48CB505B" w14:textId="77777777" w:rsidR="004A0B13" w:rsidRPr="00C71552" w:rsidRDefault="004A0B13" w:rsidP="00783CC2">
      <w:pPr>
        <w:rPr>
          <w:rFonts w:ascii="Calibri" w:hAnsi="Calibri"/>
        </w:rPr>
      </w:pPr>
    </w:p>
    <w:p w14:paraId="3AD68136" w14:textId="77777777" w:rsidR="00A0375F" w:rsidRPr="00C71552" w:rsidRDefault="00A0375F" w:rsidP="00D16797">
      <w:pPr>
        <w:rPr>
          <w:rFonts w:ascii="Calibri" w:hAnsi="Calibri"/>
          <w:b/>
        </w:rPr>
      </w:pPr>
      <w:r w:rsidRPr="00C71552">
        <w:rPr>
          <w:rFonts w:ascii="Calibri" w:hAnsi="Calibri"/>
          <w:b/>
        </w:rPr>
        <w:t>Minicase I</w:t>
      </w:r>
    </w:p>
    <w:p w14:paraId="5227B967" w14:textId="77777777" w:rsidR="00712806" w:rsidRPr="00C71552" w:rsidRDefault="00712806" w:rsidP="00D16797">
      <w:pPr>
        <w:rPr>
          <w:rFonts w:ascii="Calibri" w:hAnsi="Calibri"/>
          <w:b/>
        </w:rPr>
      </w:pPr>
    </w:p>
    <w:p w14:paraId="59007484" w14:textId="77777777" w:rsidR="00712806" w:rsidRPr="00C71552" w:rsidRDefault="00712806" w:rsidP="00D16797">
      <w:pPr>
        <w:rPr>
          <w:rFonts w:ascii="Calibri" w:hAnsi="Calibri"/>
          <w:b/>
        </w:rPr>
      </w:pPr>
      <w:r w:rsidRPr="00C71552">
        <w:rPr>
          <w:rFonts w:ascii="Calibri" w:hAnsi="Calibri"/>
          <w:b/>
        </w:rPr>
        <w:t>Part I</w:t>
      </w:r>
    </w:p>
    <w:p w14:paraId="0182CC77" w14:textId="77777777" w:rsidR="00A0375F" w:rsidRPr="00C71552" w:rsidRDefault="00A0375F" w:rsidP="00D16797">
      <w:pPr>
        <w:rPr>
          <w:rFonts w:ascii="Calibri" w:hAnsi="Calibri"/>
          <w:b/>
        </w:rPr>
      </w:pPr>
    </w:p>
    <w:p w14:paraId="11EAA2E9" w14:textId="01DD7E3E" w:rsidR="00712806" w:rsidRPr="00C71552" w:rsidRDefault="006E06F9" w:rsidP="00D16797">
      <w:pPr>
        <w:rPr>
          <w:rFonts w:ascii="Calibri" w:hAnsi="Calibri"/>
          <w:szCs w:val="20"/>
        </w:rPr>
      </w:pPr>
      <w:r w:rsidRPr="00C71552">
        <w:rPr>
          <w:rFonts w:ascii="Calibri" w:hAnsi="Calibri"/>
        </w:rPr>
        <w:t xml:space="preserve">Ayse </w:t>
      </w:r>
      <w:r w:rsidRPr="00C71552">
        <w:rPr>
          <w:rFonts w:ascii="Calibri" w:hAnsi="Calibri"/>
          <w:szCs w:val="20"/>
        </w:rPr>
        <w:t>Katenay is a healthy 29 year old</w:t>
      </w:r>
      <w:r w:rsidR="004B573B" w:rsidRPr="00C71552">
        <w:rPr>
          <w:rFonts w:ascii="Calibri" w:hAnsi="Calibri"/>
          <w:szCs w:val="20"/>
        </w:rPr>
        <w:t xml:space="preserve"> woman</w:t>
      </w:r>
      <w:r w:rsidRPr="00C71552">
        <w:rPr>
          <w:rFonts w:ascii="Calibri" w:hAnsi="Calibri"/>
          <w:szCs w:val="20"/>
        </w:rPr>
        <w:t xml:space="preserve">.  </w:t>
      </w:r>
      <w:r w:rsidR="004B573B" w:rsidRPr="00C71552">
        <w:rPr>
          <w:rFonts w:ascii="Calibri" w:hAnsi="Calibri"/>
          <w:szCs w:val="20"/>
        </w:rPr>
        <w:t>Ms. Katenay</w:t>
      </w:r>
      <w:r w:rsidR="00EA721F" w:rsidRPr="00C71552">
        <w:rPr>
          <w:rFonts w:ascii="Calibri" w:hAnsi="Calibri"/>
          <w:szCs w:val="20"/>
        </w:rPr>
        <w:t xml:space="preserve"> is </w:t>
      </w:r>
      <w:r w:rsidR="00712806" w:rsidRPr="00C71552">
        <w:rPr>
          <w:rFonts w:ascii="Calibri" w:hAnsi="Calibri"/>
          <w:szCs w:val="20"/>
        </w:rPr>
        <w:t>traveling fr</w:t>
      </w:r>
      <w:r w:rsidR="00F27AB5" w:rsidRPr="00C71552">
        <w:rPr>
          <w:rFonts w:ascii="Calibri" w:hAnsi="Calibri"/>
          <w:szCs w:val="20"/>
        </w:rPr>
        <w:t>om California</w:t>
      </w:r>
      <w:r w:rsidR="00EA721F" w:rsidRPr="00C71552">
        <w:rPr>
          <w:rFonts w:ascii="Calibri" w:hAnsi="Calibri"/>
          <w:szCs w:val="20"/>
        </w:rPr>
        <w:t xml:space="preserve"> to Boston on a seven hour plane </w:t>
      </w:r>
      <w:r w:rsidR="00712806" w:rsidRPr="00C71552">
        <w:rPr>
          <w:rFonts w:ascii="Calibri" w:hAnsi="Calibri"/>
          <w:szCs w:val="20"/>
        </w:rPr>
        <w:t>flight where</w:t>
      </w:r>
      <w:r w:rsidR="00EA721F" w:rsidRPr="00C71552">
        <w:rPr>
          <w:rFonts w:ascii="Calibri" w:hAnsi="Calibri"/>
          <w:szCs w:val="20"/>
        </w:rPr>
        <w:t xml:space="preserve"> she is presenting at a conference on Native American Health. </w:t>
      </w:r>
      <w:r w:rsidR="00712806" w:rsidRPr="00C71552">
        <w:rPr>
          <w:rFonts w:ascii="Calibri" w:hAnsi="Calibri"/>
          <w:szCs w:val="20"/>
        </w:rPr>
        <w:t xml:space="preserve">Two weeks prior to the trip, she suffered a rock-climbing accident and tibial fracture involving the articular surface of her </w:t>
      </w:r>
      <w:r w:rsidR="004B573B" w:rsidRPr="00C71552">
        <w:rPr>
          <w:rFonts w:ascii="Calibri" w:hAnsi="Calibri"/>
          <w:szCs w:val="20"/>
        </w:rPr>
        <w:t>distal femur</w:t>
      </w:r>
      <w:r w:rsidR="00712806" w:rsidRPr="00C71552">
        <w:rPr>
          <w:rFonts w:ascii="Calibri" w:hAnsi="Calibri"/>
          <w:szCs w:val="20"/>
        </w:rPr>
        <w:t xml:space="preserve">. </w:t>
      </w:r>
      <w:r w:rsidR="004B573B" w:rsidRPr="00C71552">
        <w:rPr>
          <w:rFonts w:ascii="Calibri" w:hAnsi="Calibri"/>
          <w:szCs w:val="20"/>
        </w:rPr>
        <w:t xml:space="preserve">She is in a long-leg cast.  </w:t>
      </w:r>
      <w:r w:rsidR="007D21E8" w:rsidRPr="00C71552">
        <w:rPr>
          <w:rFonts w:ascii="Calibri" w:hAnsi="Calibri"/>
          <w:szCs w:val="20"/>
        </w:rPr>
        <w:t xml:space="preserve"> For the last few days prior to the trip, her leg has been more swollen and uncomfortable.  </w:t>
      </w:r>
      <w:r w:rsidR="00712806" w:rsidRPr="00C71552">
        <w:rPr>
          <w:rFonts w:ascii="Calibri" w:hAnsi="Calibri"/>
          <w:szCs w:val="20"/>
        </w:rPr>
        <w:t xml:space="preserve"> She considered staying home, but this was an important presentation for</w:t>
      </w:r>
      <w:r w:rsidR="00C72773" w:rsidRPr="00C71552">
        <w:rPr>
          <w:rFonts w:ascii="Calibri" w:hAnsi="Calibri"/>
          <w:szCs w:val="20"/>
        </w:rPr>
        <w:t xml:space="preserve"> her. </w:t>
      </w:r>
      <w:r w:rsidR="00712806" w:rsidRPr="00C71552">
        <w:rPr>
          <w:rFonts w:ascii="Calibri" w:hAnsi="Calibri"/>
          <w:szCs w:val="20"/>
        </w:rPr>
        <w:t xml:space="preserve"> </w:t>
      </w:r>
      <w:r w:rsidR="0031725F" w:rsidRPr="00C71552">
        <w:rPr>
          <w:rFonts w:ascii="Calibri" w:hAnsi="Calibri"/>
          <w:szCs w:val="20"/>
        </w:rPr>
        <w:t xml:space="preserve">  The night before her trip, she was so busy putting last minute touches on her talk that she skipped dinner.  She also got up late, and had no time for breakfast.</w:t>
      </w:r>
    </w:p>
    <w:p w14:paraId="71788887" w14:textId="77777777" w:rsidR="00712806" w:rsidRPr="00C71552" w:rsidRDefault="00712806" w:rsidP="00D16797">
      <w:pPr>
        <w:rPr>
          <w:rFonts w:ascii="Calibri" w:hAnsi="Calibri"/>
          <w:szCs w:val="20"/>
        </w:rPr>
      </w:pPr>
    </w:p>
    <w:p w14:paraId="381A9E1D" w14:textId="570B0670" w:rsidR="00712806" w:rsidRPr="00C71552" w:rsidRDefault="00EA721F" w:rsidP="00D16797">
      <w:pPr>
        <w:rPr>
          <w:rFonts w:ascii="Calibri" w:hAnsi="Calibri"/>
          <w:szCs w:val="20"/>
        </w:rPr>
      </w:pPr>
      <w:r w:rsidRPr="00C71552">
        <w:rPr>
          <w:rFonts w:ascii="Calibri" w:hAnsi="Calibri"/>
          <w:szCs w:val="20"/>
        </w:rPr>
        <w:t>Du</w:t>
      </w:r>
      <w:r w:rsidR="00712806" w:rsidRPr="00C71552">
        <w:rPr>
          <w:rFonts w:ascii="Calibri" w:hAnsi="Calibri"/>
          <w:szCs w:val="20"/>
        </w:rPr>
        <w:t xml:space="preserve">ring the </w:t>
      </w:r>
      <w:r w:rsidR="007D21E8" w:rsidRPr="00C71552">
        <w:rPr>
          <w:rFonts w:ascii="Calibri" w:hAnsi="Calibri"/>
          <w:szCs w:val="20"/>
        </w:rPr>
        <w:t>flight</w:t>
      </w:r>
      <w:r w:rsidR="00712806" w:rsidRPr="00C71552">
        <w:rPr>
          <w:rFonts w:ascii="Calibri" w:hAnsi="Calibri"/>
          <w:szCs w:val="20"/>
        </w:rPr>
        <w:t xml:space="preserve">, </w:t>
      </w:r>
      <w:r w:rsidR="004B573B" w:rsidRPr="00C71552">
        <w:rPr>
          <w:rFonts w:ascii="Calibri" w:hAnsi="Calibri"/>
          <w:szCs w:val="20"/>
        </w:rPr>
        <w:t>her leg became more uncomfortable</w:t>
      </w:r>
      <w:r w:rsidR="00A57203" w:rsidRPr="00C71552">
        <w:rPr>
          <w:rFonts w:ascii="Calibri" w:hAnsi="Calibri"/>
          <w:szCs w:val="20"/>
        </w:rPr>
        <w:t>,</w:t>
      </w:r>
      <w:r w:rsidR="004B573B" w:rsidRPr="00C71552">
        <w:rPr>
          <w:rFonts w:ascii="Calibri" w:hAnsi="Calibri"/>
          <w:szCs w:val="20"/>
        </w:rPr>
        <w:t xml:space="preserve"> and </w:t>
      </w:r>
      <w:r w:rsidR="00712806" w:rsidRPr="00C71552">
        <w:rPr>
          <w:rFonts w:ascii="Calibri" w:hAnsi="Calibri"/>
          <w:szCs w:val="20"/>
        </w:rPr>
        <w:t>she experienced some funny chest pains and felt a little short of breath and anxious</w:t>
      </w:r>
      <w:r w:rsidR="00A57203" w:rsidRPr="00C71552">
        <w:rPr>
          <w:rFonts w:ascii="Calibri" w:hAnsi="Calibri"/>
          <w:szCs w:val="20"/>
        </w:rPr>
        <w:t>.  S</w:t>
      </w:r>
      <w:r w:rsidR="00712806" w:rsidRPr="00C71552">
        <w:rPr>
          <w:rFonts w:ascii="Calibri" w:hAnsi="Calibri"/>
          <w:szCs w:val="20"/>
        </w:rPr>
        <w:t xml:space="preserve">he decided she was just nervous about her presentation. </w:t>
      </w:r>
    </w:p>
    <w:p w14:paraId="70309287" w14:textId="77777777" w:rsidR="00712806" w:rsidRPr="00C71552" w:rsidRDefault="00712806" w:rsidP="00D16797">
      <w:pPr>
        <w:rPr>
          <w:rFonts w:ascii="Calibri" w:hAnsi="Calibri"/>
          <w:szCs w:val="20"/>
        </w:rPr>
      </w:pPr>
    </w:p>
    <w:p w14:paraId="127236A3" w14:textId="5D02D3E6" w:rsidR="00712806" w:rsidRPr="00C71552" w:rsidRDefault="007D21E8" w:rsidP="00D16797">
      <w:pPr>
        <w:rPr>
          <w:rFonts w:ascii="Calibri" w:hAnsi="Calibri"/>
          <w:szCs w:val="20"/>
        </w:rPr>
      </w:pPr>
      <w:r w:rsidRPr="00C71552">
        <w:rPr>
          <w:rFonts w:ascii="Calibri" w:hAnsi="Calibri"/>
          <w:szCs w:val="20"/>
        </w:rPr>
        <w:t>You happen to be sitting next to Ayse on the plane.  You check her pulse—it is strong, HR = 110, RR = 20.  You notice that her foot is quite swollen below the cast.  You remember your fabulous Homeostasis I course and think about what you would do if she was your patient in the Emergency Department.</w:t>
      </w:r>
    </w:p>
    <w:p w14:paraId="42A6CCC7" w14:textId="77777777" w:rsidR="007D21E8" w:rsidRPr="00C71552" w:rsidRDefault="007D21E8" w:rsidP="00D16797">
      <w:pPr>
        <w:rPr>
          <w:rFonts w:ascii="Calibri" w:hAnsi="Calibri"/>
          <w:szCs w:val="20"/>
        </w:rPr>
      </w:pPr>
    </w:p>
    <w:p w14:paraId="140AC5AA" w14:textId="1427F717" w:rsidR="00712806" w:rsidRPr="00C71552" w:rsidRDefault="007D21E8" w:rsidP="00D16797">
      <w:pPr>
        <w:rPr>
          <w:rFonts w:ascii="Calibri" w:hAnsi="Calibri"/>
          <w:b/>
          <w:szCs w:val="20"/>
        </w:rPr>
      </w:pPr>
      <w:r w:rsidRPr="00C71552">
        <w:rPr>
          <w:rFonts w:ascii="Calibri" w:hAnsi="Calibri"/>
          <w:b/>
          <w:szCs w:val="20"/>
        </w:rPr>
        <w:t xml:space="preserve">Question 1.   </w:t>
      </w:r>
      <w:r w:rsidR="008D62BC" w:rsidRPr="00C71552">
        <w:rPr>
          <w:rFonts w:ascii="Calibri" w:hAnsi="Calibri"/>
          <w:b/>
          <w:szCs w:val="20"/>
        </w:rPr>
        <w:t xml:space="preserve">Describe a </w:t>
      </w:r>
      <w:r w:rsidRPr="00C71552">
        <w:rPr>
          <w:rFonts w:ascii="Calibri" w:hAnsi="Calibri"/>
          <w:b/>
          <w:szCs w:val="20"/>
        </w:rPr>
        <w:t xml:space="preserve">screening blood test </w:t>
      </w:r>
      <w:r w:rsidR="009D2FBA" w:rsidRPr="00C71552">
        <w:rPr>
          <w:rFonts w:ascii="Calibri" w:hAnsi="Calibri"/>
          <w:b/>
          <w:szCs w:val="20"/>
        </w:rPr>
        <w:t xml:space="preserve">could be used to help guide further evaluation in </w:t>
      </w:r>
      <w:r w:rsidR="0095400C" w:rsidRPr="00C71552">
        <w:rPr>
          <w:rFonts w:ascii="Calibri" w:hAnsi="Calibri"/>
          <w:b/>
          <w:szCs w:val="20"/>
        </w:rPr>
        <w:t>a patient</w:t>
      </w:r>
      <w:r w:rsidR="009D2FBA" w:rsidRPr="00C71552">
        <w:rPr>
          <w:rFonts w:ascii="Calibri" w:hAnsi="Calibri"/>
          <w:b/>
          <w:szCs w:val="20"/>
        </w:rPr>
        <w:t xml:space="preserve"> with possible deep venous thrombosis and/or pulmonary embolism.</w:t>
      </w:r>
      <w:r w:rsidR="00852620" w:rsidRPr="00C71552">
        <w:rPr>
          <w:rFonts w:ascii="Calibri" w:hAnsi="Calibri"/>
          <w:b/>
          <w:szCs w:val="20"/>
        </w:rPr>
        <w:t>?</w:t>
      </w:r>
      <w:r w:rsidRPr="00C71552">
        <w:rPr>
          <w:rFonts w:ascii="Calibri" w:hAnsi="Calibri"/>
          <w:b/>
          <w:szCs w:val="20"/>
        </w:rPr>
        <w:t xml:space="preserve"> </w:t>
      </w:r>
      <w:r w:rsidR="009D2FBA" w:rsidRPr="00C71552">
        <w:rPr>
          <w:rFonts w:ascii="Calibri" w:hAnsi="Calibri"/>
          <w:b/>
          <w:szCs w:val="20"/>
        </w:rPr>
        <w:t>Would this be appropriate for Ms. Katenay?</w:t>
      </w:r>
    </w:p>
    <w:p w14:paraId="7C4DB64A" w14:textId="77777777" w:rsidR="00BA4738" w:rsidRPr="00C71552" w:rsidRDefault="00BA4738" w:rsidP="00D16797">
      <w:pPr>
        <w:rPr>
          <w:rFonts w:ascii="Calibri" w:hAnsi="Calibri"/>
          <w:b/>
          <w:szCs w:val="20"/>
        </w:rPr>
      </w:pPr>
    </w:p>
    <w:p w14:paraId="45ED5D93" w14:textId="77777777" w:rsidR="0031725F" w:rsidRPr="00C71552" w:rsidRDefault="0031725F" w:rsidP="00D16797">
      <w:pPr>
        <w:rPr>
          <w:rFonts w:ascii="Calibri" w:hAnsi="Calibri"/>
          <w:b/>
          <w:szCs w:val="20"/>
        </w:rPr>
      </w:pPr>
    </w:p>
    <w:p w14:paraId="3E2B9D47" w14:textId="77777777" w:rsidR="0031725F" w:rsidRPr="00C71552" w:rsidRDefault="0031725F" w:rsidP="00D16797">
      <w:pPr>
        <w:rPr>
          <w:rFonts w:ascii="Calibri" w:hAnsi="Calibri"/>
          <w:b/>
          <w:szCs w:val="20"/>
        </w:rPr>
      </w:pPr>
      <w:r w:rsidRPr="00C71552">
        <w:rPr>
          <w:rFonts w:ascii="Calibri" w:hAnsi="Calibri"/>
          <w:b/>
          <w:szCs w:val="20"/>
        </w:rPr>
        <w:t xml:space="preserve">Question 2.  </w:t>
      </w:r>
      <w:r w:rsidRPr="00C71552">
        <w:rPr>
          <w:rFonts w:ascii="Calibri" w:hAnsi="Calibri"/>
          <w:b/>
          <w:i/>
          <w:szCs w:val="20"/>
          <w:u w:val="single"/>
        </w:rPr>
        <w:t>IF</w:t>
      </w:r>
      <w:r w:rsidRPr="00C71552">
        <w:rPr>
          <w:rFonts w:ascii="Calibri" w:hAnsi="Calibri"/>
          <w:b/>
          <w:szCs w:val="20"/>
        </w:rPr>
        <w:t xml:space="preserve"> you were seeing her in the ED, what would you do next?</w:t>
      </w:r>
    </w:p>
    <w:p w14:paraId="2A3D9492" w14:textId="77777777" w:rsidR="00FE5C03" w:rsidRPr="00C71552" w:rsidRDefault="00FE5C03" w:rsidP="00D16797">
      <w:pPr>
        <w:rPr>
          <w:rFonts w:ascii="Calibri" w:hAnsi="Calibri"/>
          <w:b/>
          <w:szCs w:val="20"/>
        </w:rPr>
      </w:pPr>
    </w:p>
    <w:p w14:paraId="3D808F4A" w14:textId="77777777" w:rsidR="007D21E8" w:rsidRPr="00C71552" w:rsidRDefault="007D21E8" w:rsidP="00D16797">
      <w:pPr>
        <w:rPr>
          <w:rFonts w:ascii="Calibri" w:hAnsi="Calibri"/>
          <w:szCs w:val="20"/>
        </w:rPr>
      </w:pPr>
    </w:p>
    <w:p w14:paraId="0805DBB5" w14:textId="77777777" w:rsidR="007D21E8" w:rsidRPr="00C71552" w:rsidRDefault="007D21E8" w:rsidP="00D16797">
      <w:pPr>
        <w:rPr>
          <w:rFonts w:ascii="Calibri" w:hAnsi="Calibri"/>
          <w:szCs w:val="20"/>
        </w:rPr>
      </w:pPr>
      <w:r w:rsidRPr="00C71552">
        <w:rPr>
          <w:rFonts w:ascii="Calibri" w:hAnsi="Calibri"/>
          <w:szCs w:val="20"/>
        </w:rPr>
        <w:t xml:space="preserve">You are quite worried about Ayse, and recommend she go to the Emergency Room as soon as she lands.  You offer to accompany her.  </w:t>
      </w:r>
    </w:p>
    <w:p w14:paraId="63CA6FB7" w14:textId="77777777" w:rsidR="007D21E8" w:rsidRPr="00C71552" w:rsidRDefault="007D21E8" w:rsidP="00D16797">
      <w:pPr>
        <w:rPr>
          <w:rFonts w:ascii="Calibri" w:hAnsi="Calibri"/>
          <w:szCs w:val="20"/>
        </w:rPr>
      </w:pPr>
    </w:p>
    <w:p w14:paraId="682CABD3" w14:textId="77777777" w:rsidR="00852620" w:rsidRPr="00C71552" w:rsidRDefault="007D21E8" w:rsidP="00D16797">
      <w:pPr>
        <w:rPr>
          <w:rFonts w:ascii="Calibri" w:hAnsi="Calibri"/>
          <w:szCs w:val="20"/>
        </w:rPr>
      </w:pPr>
      <w:r w:rsidRPr="00C71552">
        <w:rPr>
          <w:rFonts w:ascii="Calibri" w:hAnsi="Calibri"/>
          <w:szCs w:val="20"/>
        </w:rPr>
        <w:t>During the descent, Ayse has the abrupt onset of severe dyspnea</w:t>
      </w:r>
      <w:r w:rsidR="00852620" w:rsidRPr="00C71552">
        <w:rPr>
          <w:rFonts w:ascii="Calibri" w:hAnsi="Calibri"/>
          <w:szCs w:val="20"/>
        </w:rPr>
        <w:t xml:space="preserve"> and distress</w:t>
      </w:r>
      <w:r w:rsidRPr="00C71552">
        <w:rPr>
          <w:rFonts w:ascii="Calibri" w:hAnsi="Calibri"/>
          <w:szCs w:val="20"/>
        </w:rPr>
        <w:t>.</w:t>
      </w:r>
      <w:r w:rsidR="00852620" w:rsidRPr="00C71552">
        <w:rPr>
          <w:rFonts w:ascii="Calibri" w:hAnsi="Calibri"/>
          <w:szCs w:val="20"/>
        </w:rPr>
        <w:t xml:space="preserve">  She is having trouble talking and looks like she might pass out.  You </w:t>
      </w:r>
      <w:r w:rsidR="00FE5C03" w:rsidRPr="00C71552">
        <w:rPr>
          <w:rFonts w:ascii="Calibri" w:hAnsi="Calibri"/>
          <w:szCs w:val="20"/>
        </w:rPr>
        <w:t>check her pulse again.  HR = 138</w:t>
      </w:r>
      <w:r w:rsidR="00852620" w:rsidRPr="00C71552">
        <w:rPr>
          <w:rFonts w:ascii="Calibri" w:hAnsi="Calibri"/>
          <w:szCs w:val="20"/>
        </w:rPr>
        <w:t xml:space="preserve"> but now </w:t>
      </w:r>
      <w:r w:rsidR="00FE5C03" w:rsidRPr="00C71552">
        <w:rPr>
          <w:rFonts w:ascii="Calibri" w:hAnsi="Calibri"/>
          <w:szCs w:val="20"/>
        </w:rPr>
        <w:t>hard to feel.  You check her carotid pulse, and it is also barely palpable</w:t>
      </w:r>
      <w:r w:rsidR="00852620" w:rsidRPr="00C71552">
        <w:rPr>
          <w:rFonts w:ascii="Calibri" w:hAnsi="Calibri"/>
          <w:szCs w:val="20"/>
        </w:rPr>
        <w:t>.  You ring the call button for the Flight Attendant and clearly state:</w:t>
      </w:r>
    </w:p>
    <w:p w14:paraId="14C8B085" w14:textId="77777777" w:rsidR="00852620" w:rsidRPr="00C71552" w:rsidRDefault="00852620" w:rsidP="00D16797">
      <w:pPr>
        <w:rPr>
          <w:rFonts w:ascii="Calibri" w:hAnsi="Calibri"/>
          <w:szCs w:val="20"/>
        </w:rPr>
      </w:pPr>
      <w:r w:rsidRPr="00C71552">
        <w:rPr>
          <w:rFonts w:ascii="Calibri" w:hAnsi="Calibri"/>
          <w:szCs w:val="20"/>
        </w:rPr>
        <w:t xml:space="preserve"> </w:t>
      </w:r>
    </w:p>
    <w:p w14:paraId="7228A33F" w14:textId="7B243B97" w:rsidR="007D21E8" w:rsidRPr="00C71552" w:rsidRDefault="00852620" w:rsidP="00D16797">
      <w:pPr>
        <w:rPr>
          <w:rFonts w:ascii="Calibri" w:hAnsi="Calibri"/>
          <w:szCs w:val="20"/>
        </w:rPr>
      </w:pPr>
      <w:r w:rsidRPr="00C71552">
        <w:rPr>
          <w:rFonts w:ascii="Calibri" w:hAnsi="Calibri"/>
          <w:szCs w:val="20"/>
        </w:rPr>
        <w:t>“</w:t>
      </w:r>
      <w:r w:rsidR="00304E5B" w:rsidRPr="00C71552">
        <w:rPr>
          <w:rFonts w:ascii="Calibri" w:hAnsi="Calibri"/>
          <w:szCs w:val="20"/>
        </w:rPr>
        <w:t xml:space="preserve">Please get some oxygen immediately.  </w:t>
      </w:r>
      <w:r w:rsidRPr="00C71552">
        <w:rPr>
          <w:rFonts w:ascii="Calibri" w:hAnsi="Calibri"/>
          <w:szCs w:val="20"/>
        </w:rPr>
        <w:t>I am a physician in training.  She is having a medical emergency.  The plane needs to</w:t>
      </w:r>
      <w:r w:rsidR="00304E5B" w:rsidRPr="00C71552">
        <w:rPr>
          <w:rFonts w:ascii="Calibri" w:hAnsi="Calibri"/>
          <w:szCs w:val="20"/>
        </w:rPr>
        <w:t xml:space="preserve"> land</w:t>
      </w:r>
      <w:r w:rsidRPr="00C71552">
        <w:rPr>
          <w:rFonts w:ascii="Calibri" w:hAnsi="Calibri"/>
          <w:szCs w:val="20"/>
        </w:rPr>
        <w:t xml:space="preserve"> </w:t>
      </w:r>
      <w:r w:rsidR="00FE5C03" w:rsidRPr="00C71552">
        <w:rPr>
          <w:rFonts w:ascii="Calibri" w:hAnsi="Calibri"/>
          <w:szCs w:val="20"/>
        </w:rPr>
        <w:t>as soon as possible</w:t>
      </w:r>
      <w:r w:rsidRPr="00C71552">
        <w:rPr>
          <w:rFonts w:ascii="Calibri" w:hAnsi="Calibri"/>
          <w:szCs w:val="20"/>
        </w:rPr>
        <w:t xml:space="preserve">, and an ambulance needs to be waiting to take </w:t>
      </w:r>
      <w:r w:rsidR="008D62BC" w:rsidRPr="00C71552">
        <w:rPr>
          <w:rFonts w:ascii="Calibri" w:hAnsi="Calibri"/>
          <w:szCs w:val="20"/>
        </w:rPr>
        <w:t xml:space="preserve">this patient </w:t>
      </w:r>
      <w:r w:rsidRPr="00C71552">
        <w:rPr>
          <w:rFonts w:ascii="Calibri" w:hAnsi="Calibri"/>
          <w:szCs w:val="20"/>
        </w:rPr>
        <w:t>to the hospital. ”</w:t>
      </w:r>
    </w:p>
    <w:p w14:paraId="1C0BAC4A" w14:textId="77777777" w:rsidR="00331C88" w:rsidRPr="00C71552" w:rsidRDefault="00331C88" w:rsidP="00D16797">
      <w:pPr>
        <w:rPr>
          <w:rFonts w:ascii="Calibri" w:hAnsi="Calibri"/>
          <w:szCs w:val="20"/>
        </w:rPr>
      </w:pPr>
    </w:p>
    <w:p w14:paraId="06DD44DD" w14:textId="2D87D1F3" w:rsidR="00331C88" w:rsidRPr="00C71552" w:rsidRDefault="00331C88" w:rsidP="00331C88">
      <w:pPr>
        <w:rPr>
          <w:rFonts w:ascii="Calibri" w:hAnsi="Calibri"/>
          <w:b/>
          <w:szCs w:val="20"/>
        </w:rPr>
      </w:pPr>
      <w:r w:rsidRPr="00C71552">
        <w:rPr>
          <w:rFonts w:ascii="Calibri" w:hAnsi="Calibri"/>
          <w:b/>
          <w:szCs w:val="20"/>
        </w:rPr>
        <w:t xml:space="preserve">Question </w:t>
      </w:r>
      <w:r w:rsidR="005E4BC2" w:rsidRPr="00C71552">
        <w:rPr>
          <w:rFonts w:ascii="Calibri" w:hAnsi="Calibri"/>
          <w:b/>
          <w:szCs w:val="20"/>
        </w:rPr>
        <w:t>3</w:t>
      </w:r>
      <w:r w:rsidRPr="00C71552">
        <w:rPr>
          <w:rFonts w:ascii="Calibri" w:hAnsi="Calibri"/>
          <w:b/>
          <w:szCs w:val="20"/>
        </w:rPr>
        <w:t xml:space="preserve">.  What is the role of the </w:t>
      </w:r>
      <w:r w:rsidR="006E4B59" w:rsidRPr="00C71552">
        <w:rPr>
          <w:rFonts w:ascii="Calibri" w:hAnsi="Calibri"/>
          <w:b/>
          <w:szCs w:val="20"/>
        </w:rPr>
        <w:t>physician/health care professional in the non-clinical setting?</w:t>
      </w:r>
    </w:p>
    <w:p w14:paraId="71A78BAD" w14:textId="77777777" w:rsidR="00331C88" w:rsidRPr="00C71552" w:rsidRDefault="00331C88" w:rsidP="00D16797">
      <w:pPr>
        <w:rPr>
          <w:rFonts w:ascii="Calibri" w:hAnsi="Calibri"/>
          <w:szCs w:val="20"/>
        </w:rPr>
      </w:pPr>
    </w:p>
    <w:p w14:paraId="2CB2D7F1" w14:textId="3564D066" w:rsidR="00A0375F" w:rsidRPr="00C71552" w:rsidRDefault="0020794A" w:rsidP="00D16797">
      <w:pPr>
        <w:rPr>
          <w:rFonts w:ascii="Calibri" w:hAnsi="Calibri"/>
          <w:szCs w:val="20"/>
        </w:rPr>
      </w:pPr>
      <w:r w:rsidRPr="00C71552">
        <w:rPr>
          <w:rFonts w:ascii="Calibri" w:hAnsi="Calibri"/>
          <w:szCs w:val="20"/>
        </w:rPr>
        <w:t>The plane</w:t>
      </w:r>
      <w:r w:rsidR="006E06F9" w:rsidRPr="00C71552">
        <w:rPr>
          <w:rFonts w:ascii="Calibri" w:hAnsi="Calibri"/>
          <w:szCs w:val="20"/>
        </w:rPr>
        <w:t xml:space="preserve"> </w:t>
      </w:r>
      <w:r w:rsidR="00EA721F" w:rsidRPr="00C71552">
        <w:rPr>
          <w:rFonts w:ascii="Calibri" w:hAnsi="Calibri"/>
          <w:szCs w:val="20"/>
        </w:rPr>
        <w:t>is met on the tarmac at Logan and</w:t>
      </w:r>
      <w:r w:rsidR="00255E12" w:rsidRPr="00C71552">
        <w:rPr>
          <w:rFonts w:ascii="Calibri" w:hAnsi="Calibri"/>
          <w:szCs w:val="20"/>
        </w:rPr>
        <w:t xml:space="preserve"> Ms. Katenay</w:t>
      </w:r>
      <w:r w:rsidRPr="00C71552">
        <w:rPr>
          <w:rFonts w:ascii="Calibri" w:hAnsi="Calibri"/>
          <w:szCs w:val="20"/>
        </w:rPr>
        <w:t xml:space="preserve"> is</w:t>
      </w:r>
      <w:r w:rsidR="00EA721F" w:rsidRPr="00C71552">
        <w:rPr>
          <w:rFonts w:ascii="Calibri" w:hAnsi="Calibri"/>
          <w:szCs w:val="20"/>
        </w:rPr>
        <w:t xml:space="preserve"> brought to the </w:t>
      </w:r>
      <w:r w:rsidR="00852620" w:rsidRPr="00C71552">
        <w:rPr>
          <w:rFonts w:ascii="Calibri" w:hAnsi="Calibri"/>
          <w:szCs w:val="20"/>
        </w:rPr>
        <w:t>ED</w:t>
      </w:r>
      <w:r w:rsidR="00EA721F" w:rsidRPr="00C71552">
        <w:rPr>
          <w:rFonts w:ascii="Calibri" w:hAnsi="Calibri"/>
          <w:szCs w:val="20"/>
        </w:rPr>
        <w:t xml:space="preserve"> by ambulance.</w:t>
      </w:r>
      <w:r w:rsidR="006E06F9" w:rsidRPr="00C71552">
        <w:rPr>
          <w:rFonts w:ascii="Calibri" w:hAnsi="Calibri"/>
          <w:szCs w:val="20"/>
        </w:rPr>
        <w:t xml:space="preserve"> </w:t>
      </w:r>
      <w:r w:rsidR="00FE5C03" w:rsidRPr="00C71552">
        <w:rPr>
          <w:rFonts w:ascii="Calibri" w:hAnsi="Calibri"/>
          <w:szCs w:val="20"/>
        </w:rPr>
        <w:t xml:space="preserve"> A large bore IV is </w:t>
      </w:r>
      <w:r w:rsidR="00EE1565" w:rsidRPr="00C71552">
        <w:rPr>
          <w:rFonts w:ascii="Calibri" w:hAnsi="Calibri"/>
          <w:szCs w:val="20"/>
        </w:rPr>
        <w:t>started,</w:t>
      </w:r>
      <w:r w:rsidR="00FE5C03" w:rsidRPr="00C71552">
        <w:rPr>
          <w:rFonts w:ascii="Calibri" w:hAnsi="Calibri"/>
          <w:szCs w:val="20"/>
        </w:rPr>
        <w:t xml:space="preserve"> and she receives a liter of normal saline before reaching the ED. </w:t>
      </w:r>
      <w:r w:rsidR="006E06F9" w:rsidRPr="00C71552">
        <w:rPr>
          <w:rFonts w:ascii="Calibri" w:hAnsi="Calibri"/>
          <w:szCs w:val="20"/>
        </w:rPr>
        <w:t xml:space="preserve"> </w:t>
      </w:r>
      <w:r w:rsidR="004A0B13" w:rsidRPr="00C71552">
        <w:rPr>
          <w:rFonts w:ascii="Calibri" w:hAnsi="Calibri"/>
          <w:szCs w:val="20"/>
        </w:rPr>
        <w:t>T</w:t>
      </w:r>
      <w:r w:rsidR="00EA721F" w:rsidRPr="00C71552">
        <w:rPr>
          <w:rFonts w:ascii="Calibri" w:hAnsi="Calibri"/>
          <w:szCs w:val="20"/>
        </w:rPr>
        <w:t xml:space="preserve">he EMTs </w:t>
      </w:r>
      <w:r w:rsidRPr="00C71552">
        <w:rPr>
          <w:rFonts w:ascii="Calibri" w:hAnsi="Calibri"/>
          <w:szCs w:val="20"/>
        </w:rPr>
        <w:t xml:space="preserve">obtained </w:t>
      </w:r>
      <w:r w:rsidR="00EA721F" w:rsidRPr="00C71552">
        <w:rPr>
          <w:rFonts w:ascii="Calibri" w:hAnsi="Calibri"/>
          <w:szCs w:val="20"/>
        </w:rPr>
        <w:t xml:space="preserve">the following additional information:  </w:t>
      </w:r>
      <w:r w:rsidR="006E06F9" w:rsidRPr="00C71552">
        <w:rPr>
          <w:rFonts w:ascii="Calibri" w:hAnsi="Calibri"/>
          <w:szCs w:val="20"/>
        </w:rPr>
        <w:t xml:space="preserve">  She is in a long cast</w:t>
      </w:r>
      <w:r w:rsidR="000A62FA" w:rsidRPr="00C71552">
        <w:rPr>
          <w:rFonts w:ascii="Calibri" w:hAnsi="Calibri"/>
          <w:szCs w:val="20"/>
        </w:rPr>
        <w:t xml:space="preserve"> immobilizing her knee. She takes oral contraceptives but no other medications.</w:t>
      </w:r>
      <w:r w:rsidR="004A0B13" w:rsidRPr="00C71552">
        <w:rPr>
          <w:rFonts w:ascii="Calibri" w:hAnsi="Calibri"/>
          <w:szCs w:val="20"/>
        </w:rPr>
        <w:t xml:space="preserve">  She does not smoke.</w:t>
      </w:r>
    </w:p>
    <w:p w14:paraId="6412F457" w14:textId="77777777" w:rsidR="000A62FA" w:rsidRPr="00C71552" w:rsidRDefault="000A62FA" w:rsidP="00D16797">
      <w:pPr>
        <w:rPr>
          <w:rFonts w:ascii="Calibri" w:hAnsi="Calibri"/>
          <w:szCs w:val="20"/>
        </w:rPr>
      </w:pPr>
    </w:p>
    <w:p w14:paraId="37921C9A" w14:textId="31816A25" w:rsidR="00F27AB5" w:rsidRPr="00C71552" w:rsidRDefault="00F27AB5" w:rsidP="00C71552">
      <w:pPr>
        <w:keepNext/>
        <w:keepLines/>
        <w:rPr>
          <w:rFonts w:ascii="Calibri" w:hAnsi="Calibri"/>
          <w:szCs w:val="20"/>
        </w:rPr>
      </w:pPr>
      <w:r w:rsidRPr="00C71552">
        <w:rPr>
          <w:rFonts w:ascii="Calibri" w:hAnsi="Calibri"/>
          <w:szCs w:val="20"/>
        </w:rPr>
        <w:lastRenderedPageBreak/>
        <w:t>In</w:t>
      </w:r>
      <w:r w:rsidR="00255E12" w:rsidRPr="00C71552">
        <w:rPr>
          <w:rFonts w:ascii="Calibri" w:hAnsi="Calibri"/>
          <w:szCs w:val="20"/>
        </w:rPr>
        <w:t xml:space="preserve"> the Emergency room a f</w:t>
      </w:r>
      <w:r w:rsidR="000A62FA" w:rsidRPr="00C71552">
        <w:rPr>
          <w:rFonts w:ascii="Calibri" w:hAnsi="Calibri"/>
          <w:szCs w:val="20"/>
        </w:rPr>
        <w:t>ocused phy</w:t>
      </w:r>
      <w:r w:rsidR="00B340FB" w:rsidRPr="00C71552">
        <w:rPr>
          <w:rFonts w:ascii="Calibri" w:hAnsi="Calibri"/>
          <w:szCs w:val="20"/>
        </w:rPr>
        <w:t>sical exam</w:t>
      </w:r>
      <w:r w:rsidRPr="00C71552">
        <w:rPr>
          <w:rFonts w:ascii="Calibri" w:hAnsi="Calibri"/>
          <w:szCs w:val="20"/>
        </w:rPr>
        <w:t xml:space="preserve"> is performed</w:t>
      </w:r>
      <w:r w:rsidR="00B340FB" w:rsidRPr="00C71552">
        <w:rPr>
          <w:rFonts w:ascii="Calibri" w:hAnsi="Calibri"/>
          <w:szCs w:val="20"/>
        </w:rPr>
        <w:t>:</w:t>
      </w:r>
    </w:p>
    <w:p w14:paraId="4634ABDC" w14:textId="69C14C1E" w:rsidR="00B340FB" w:rsidRPr="00C71552" w:rsidRDefault="00B340FB" w:rsidP="00C71552">
      <w:pPr>
        <w:keepNext/>
        <w:keepLines/>
        <w:rPr>
          <w:rFonts w:ascii="Calibri" w:hAnsi="Calibri"/>
          <w:szCs w:val="20"/>
        </w:rPr>
      </w:pPr>
      <w:r w:rsidRPr="00C71552">
        <w:rPr>
          <w:rFonts w:ascii="Calibri" w:hAnsi="Calibri"/>
          <w:szCs w:val="20"/>
        </w:rPr>
        <w:t xml:space="preserve"> She is in marked respiratory </w:t>
      </w:r>
      <w:r w:rsidR="00036B28" w:rsidRPr="00C71552">
        <w:rPr>
          <w:rFonts w:ascii="Calibri" w:hAnsi="Calibri"/>
          <w:szCs w:val="20"/>
        </w:rPr>
        <w:t xml:space="preserve">distress. </w:t>
      </w:r>
    </w:p>
    <w:p w14:paraId="6DB1F33B" w14:textId="77777777" w:rsidR="000A62FA" w:rsidRPr="00C71552" w:rsidRDefault="00B340FB" w:rsidP="00C71552">
      <w:pPr>
        <w:keepNext/>
        <w:keepLines/>
        <w:rPr>
          <w:rFonts w:ascii="Calibri" w:hAnsi="Calibri"/>
          <w:szCs w:val="20"/>
        </w:rPr>
      </w:pPr>
      <w:r w:rsidRPr="00C71552">
        <w:rPr>
          <w:rFonts w:ascii="Calibri" w:hAnsi="Calibri"/>
          <w:szCs w:val="20"/>
        </w:rPr>
        <w:t>VS:  RR 26</w:t>
      </w:r>
      <w:r w:rsidR="00FE5C03" w:rsidRPr="00C71552">
        <w:rPr>
          <w:rFonts w:ascii="Calibri" w:hAnsi="Calibri"/>
          <w:szCs w:val="20"/>
        </w:rPr>
        <w:t>, BP 92/64, HR 110</w:t>
      </w:r>
      <w:r w:rsidR="0020794A" w:rsidRPr="00C71552">
        <w:rPr>
          <w:rFonts w:ascii="Calibri" w:hAnsi="Calibri"/>
          <w:szCs w:val="20"/>
        </w:rPr>
        <w:t>, SaO2 97</w:t>
      </w:r>
      <w:r w:rsidR="000A62FA" w:rsidRPr="00C71552">
        <w:rPr>
          <w:rFonts w:ascii="Calibri" w:hAnsi="Calibri"/>
          <w:szCs w:val="20"/>
        </w:rPr>
        <w:t xml:space="preserve">% on </w:t>
      </w:r>
      <w:r w:rsidR="0020794A" w:rsidRPr="00C71552">
        <w:rPr>
          <w:rFonts w:ascii="Calibri" w:hAnsi="Calibri"/>
          <w:szCs w:val="20"/>
        </w:rPr>
        <w:t>supplemental oxygen</w:t>
      </w:r>
    </w:p>
    <w:p w14:paraId="5ECD163E" w14:textId="77777777" w:rsidR="000A62FA" w:rsidRPr="00C71552" w:rsidRDefault="000A62FA" w:rsidP="00C71552">
      <w:pPr>
        <w:keepNext/>
        <w:keepLines/>
        <w:rPr>
          <w:rFonts w:ascii="Calibri" w:hAnsi="Calibri"/>
          <w:szCs w:val="20"/>
        </w:rPr>
      </w:pPr>
      <w:r w:rsidRPr="00C71552">
        <w:rPr>
          <w:rFonts w:ascii="Calibri" w:hAnsi="Calibri"/>
          <w:szCs w:val="20"/>
        </w:rPr>
        <w:t>Chest</w:t>
      </w:r>
      <w:r w:rsidR="00B340FB" w:rsidRPr="00C71552">
        <w:rPr>
          <w:rFonts w:ascii="Calibri" w:hAnsi="Calibri"/>
          <w:szCs w:val="20"/>
        </w:rPr>
        <w:t>:  few crackles at right base.</w:t>
      </w:r>
    </w:p>
    <w:p w14:paraId="7CDB3371" w14:textId="703532D4" w:rsidR="00B340FB" w:rsidRPr="00C71552" w:rsidRDefault="004A0B13" w:rsidP="00C71552">
      <w:pPr>
        <w:keepNext/>
        <w:keepLines/>
        <w:rPr>
          <w:rFonts w:ascii="Calibri" w:hAnsi="Calibri"/>
          <w:szCs w:val="20"/>
        </w:rPr>
      </w:pPr>
      <w:r w:rsidRPr="00C71552">
        <w:rPr>
          <w:rFonts w:ascii="Calibri" w:hAnsi="Calibri"/>
          <w:szCs w:val="20"/>
        </w:rPr>
        <w:t>Heart</w:t>
      </w:r>
      <w:r w:rsidR="00B340FB" w:rsidRPr="00C71552">
        <w:rPr>
          <w:rFonts w:ascii="Calibri" w:hAnsi="Calibri"/>
          <w:szCs w:val="20"/>
        </w:rPr>
        <w:t>:  neck veins are elevated at 1</w:t>
      </w:r>
      <w:r w:rsidR="00EA721F" w:rsidRPr="00C71552">
        <w:rPr>
          <w:rFonts w:ascii="Calibri" w:hAnsi="Calibri"/>
          <w:szCs w:val="20"/>
        </w:rPr>
        <w:t>2</w:t>
      </w:r>
      <w:r w:rsidR="00B340FB" w:rsidRPr="00C71552">
        <w:rPr>
          <w:rFonts w:ascii="Calibri" w:hAnsi="Calibri"/>
          <w:szCs w:val="20"/>
        </w:rPr>
        <w:t xml:space="preserve"> cm, </w:t>
      </w:r>
      <w:r w:rsidRPr="00C71552">
        <w:rPr>
          <w:rFonts w:ascii="Calibri" w:hAnsi="Calibri"/>
          <w:szCs w:val="20"/>
        </w:rPr>
        <w:t>tachycardia</w:t>
      </w:r>
      <w:r w:rsidR="00B340FB" w:rsidRPr="00C71552">
        <w:rPr>
          <w:rFonts w:ascii="Calibri" w:hAnsi="Calibri"/>
          <w:szCs w:val="20"/>
        </w:rPr>
        <w:t xml:space="preserve">, normal S1, S2 is split with a loud P2.  </w:t>
      </w:r>
    </w:p>
    <w:p w14:paraId="00517DFA" w14:textId="77777777" w:rsidR="000A62FA" w:rsidRPr="00C71552" w:rsidRDefault="00036B28" w:rsidP="00C71552">
      <w:pPr>
        <w:keepNext/>
        <w:keepLines/>
        <w:rPr>
          <w:rFonts w:ascii="Calibri" w:hAnsi="Calibri"/>
          <w:szCs w:val="20"/>
        </w:rPr>
      </w:pPr>
      <w:r w:rsidRPr="00C71552">
        <w:rPr>
          <w:rFonts w:ascii="Calibri" w:hAnsi="Calibri"/>
          <w:szCs w:val="20"/>
        </w:rPr>
        <w:t>Extremities</w:t>
      </w:r>
      <w:r w:rsidR="000A62FA" w:rsidRPr="00C71552">
        <w:rPr>
          <w:rFonts w:ascii="Calibri" w:hAnsi="Calibri"/>
          <w:szCs w:val="20"/>
        </w:rPr>
        <w:t xml:space="preserve">:  right leg is normal, left leg is in long cast, </w:t>
      </w:r>
      <w:r w:rsidR="004574CA" w:rsidRPr="00C71552">
        <w:rPr>
          <w:rFonts w:ascii="Calibri" w:hAnsi="Calibri"/>
          <w:szCs w:val="20"/>
        </w:rPr>
        <w:t>visible part of the left foot appears swollen.</w:t>
      </w:r>
    </w:p>
    <w:p w14:paraId="515A801D" w14:textId="77777777" w:rsidR="000A62FA" w:rsidRPr="00C71552" w:rsidRDefault="000A62FA" w:rsidP="00D16797">
      <w:pPr>
        <w:rPr>
          <w:rFonts w:ascii="Calibri" w:hAnsi="Calibri"/>
          <w:szCs w:val="20"/>
        </w:rPr>
      </w:pPr>
    </w:p>
    <w:p w14:paraId="17F1BD65" w14:textId="77777777" w:rsidR="00712806" w:rsidRPr="00C71552" w:rsidRDefault="00712806" w:rsidP="00061A49">
      <w:pPr>
        <w:jc w:val="both"/>
        <w:rPr>
          <w:rFonts w:ascii="Calibri" w:hAnsi="Calibri"/>
          <w:b/>
        </w:rPr>
      </w:pPr>
    </w:p>
    <w:p w14:paraId="2FFB79EC" w14:textId="3392C870" w:rsidR="00D16797" w:rsidRPr="00C71552" w:rsidRDefault="0031725F" w:rsidP="00061A49">
      <w:pPr>
        <w:jc w:val="both"/>
        <w:rPr>
          <w:rFonts w:ascii="Calibri" w:hAnsi="Calibri"/>
          <w:b/>
        </w:rPr>
      </w:pPr>
      <w:r w:rsidRPr="00C71552">
        <w:rPr>
          <w:rFonts w:ascii="Calibri" w:hAnsi="Calibri"/>
          <w:b/>
        </w:rPr>
        <w:t xml:space="preserve">Question </w:t>
      </w:r>
      <w:r w:rsidR="005E4BC2" w:rsidRPr="00C71552">
        <w:rPr>
          <w:rFonts w:ascii="Calibri" w:hAnsi="Calibri"/>
          <w:b/>
        </w:rPr>
        <w:t>4</w:t>
      </w:r>
      <w:r w:rsidR="0020794A" w:rsidRPr="00C71552">
        <w:rPr>
          <w:rFonts w:ascii="Calibri" w:hAnsi="Calibri"/>
          <w:b/>
        </w:rPr>
        <w:t xml:space="preserve">.  Summarize the case.  </w:t>
      </w:r>
      <w:r w:rsidR="00EA721F" w:rsidRPr="00C71552">
        <w:rPr>
          <w:rFonts w:ascii="Calibri" w:hAnsi="Calibri"/>
          <w:b/>
        </w:rPr>
        <w:t>What are the pert</w:t>
      </w:r>
      <w:r w:rsidR="0020794A" w:rsidRPr="00C71552">
        <w:rPr>
          <w:rFonts w:ascii="Calibri" w:hAnsi="Calibri"/>
          <w:b/>
        </w:rPr>
        <w:t>inent positives and negatives in her history and on</w:t>
      </w:r>
      <w:r w:rsidR="00EA721F" w:rsidRPr="00C71552">
        <w:rPr>
          <w:rFonts w:ascii="Calibri" w:hAnsi="Calibri"/>
          <w:b/>
        </w:rPr>
        <w:t xml:space="preserve"> physical exam? </w:t>
      </w:r>
      <w:r w:rsidR="004574CA" w:rsidRPr="00C71552">
        <w:rPr>
          <w:rFonts w:ascii="Calibri" w:hAnsi="Calibri"/>
          <w:b/>
        </w:rPr>
        <w:t>What is your next step?</w:t>
      </w:r>
    </w:p>
    <w:p w14:paraId="5D812F58" w14:textId="77777777" w:rsidR="00783CC2" w:rsidRPr="00C71552" w:rsidRDefault="00783CC2" w:rsidP="00061A49">
      <w:pPr>
        <w:jc w:val="both"/>
        <w:rPr>
          <w:rFonts w:ascii="Calibri" w:hAnsi="Calibri"/>
        </w:rPr>
      </w:pPr>
    </w:p>
    <w:p w14:paraId="2FB689FA" w14:textId="77777777" w:rsidR="00EA721F" w:rsidRPr="00C71552" w:rsidRDefault="00B340FB" w:rsidP="00061A49">
      <w:pPr>
        <w:jc w:val="both"/>
        <w:rPr>
          <w:rFonts w:ascii="Calibri" w:hAnsi="Calibri"/>
        </w:rPr>
      </w:pPr>
      <w:r w:rsidRPr="00C71552">
        <w:rPr>
          <w:rFonts w:ascii="Calibri" w:hAnsi="Calibri"/>
        </w:rPr>
        <w:t xml:space="preserve">Intravenous saline is administered, and her blood pressure increases to 104/64, heart rate decreases to 98. </w:t>
      </w:r>
      <w:r w:rsidR="00EA721F" w:rsidRPr="00C71552">
        <w:rPr>
          <w:rFonts w:ascii="Calibri" w:hAnsi="Calibri"/>
        </w:rPr>
        <w:t xml:space="preserve">She appears much more comfortable. </w:t>
      </w:r>
      <w:r w:rsidRPr="00C71552">
        <w:rPr>
          <w:rFonts w:ascii="Calibri" w:hAnsi="Calibri"/>
        </w:rPr>
        <w:t xml:space="preserve"> </w:t>
      </w:r>
      <w:r w:rsidR="00EA721F" w:rsidRPr="00C71552">
        <w:rPr>
          <w:rFonts w:ascii="Calibri" w:hAnsi="Calibri"/>
        </w:rPr>
        <w:t>Anticoagulation is started</w:t>
      </w:r>
      <w:r w:rsidR="004574CA" w:rsidRPr="00C71552">
        <w:rPr>
          <w:rFonts w:ascii="Calibri" w:hAnsi="Calibri"/>
        </w:rPr>
        <w:t>, and further studies are done.</w:t>
      </w:r>
      <w:r w:rsidRPr="00C71552">
        <w:rPr>
          <w:rFonts w:ascii="Calibri" w:hAnsi="Calibri"/>
        </w:rPr>
        <w:t xml:space="preserve"> </w:t>
      </w:r>
    </w:p>
    <w:p w14:paraId="08D7F85E" w14:textId="77777777" w:rsidR="00EA721F" w:rsidRPr="00C71552" w:rsidRDefault="00EA721F" w:rsidP="00061A49">
      <w:pPr>
        <w:jc w:val="both"/>
        <w:rPr>
          <w:rFonts w:ascii="Calibri" w:hAnsi="Calibri"/>
        </w:rPr>
      </w:pPr>
    </w:p>
    <w:p w14:paraId="605FD8A2" w14:textId="2126B2B2" w:rsidR="0020794A" w:rsidRPr="00C71552" w:rsidRDefault="0020794A" w:rsidP="0020794A">
      <w:pPr>
        <w:jc w:val="both"/>
        <w:rPr>
          <w:rFonts w:ascii="Calibri" w:hAnsi="Calibri"/>
          <w:b/>
        </w:rPr>
      </w:pPr>
      <w:r w:rsidRPr="00C71552">
        <w:rPr>
          <w:rFonts w:ascii="Calibri" w:hAnsi="Calibri"/>
          <w:b/>
        </w:rPr>
        <w:t xml:space="preserve">Question </w:t>
      </w:r>
      <w:r w:rsidR="005E4BC2" w:rsidRPr="00C71552">
        <w:rPr>
          <w:rFonts w:ascii="Calibri" w:hAnsi="Calibri"/>
          <w:b/>
        </w:rPr>
        <w:t>5</w:t>
      </w:r>
      <w:r w:rsidRPr="00C71552">
        <w:rPr>
          <w:rFonts w:ascii="Calibri" w:hAnsi="Calibri"/>
          <w:b/>
        </w:rPr>
        <w:t xml:space="preserve">.  A </w:t>
      </w:r>
      <w:r w:rsidR="009A67DB" w:rsidRPr="00C71552">
        <w:rPr>
          <w:rFonts w:ascii="Calibri" w:hAnsi="Calibri"/>
          <w:b/>
        </w:rPr>
        <w:t>CTA</w:t>
      </w:r>
      <w:r w:rsidRPr="00C71552">
        <w:rPr>
          <w:rFonts w:ascii="Calibri" w:hAnsi="Calibri"/>
          <w:b/>
        </w:rPr>
        <w:t xml:space="preserve"> confirms multiple large bilateral pulmonary emboli with some evidence of right heart strain.  How do the size of pulmonary emboli and a patients underlying cardiopulmonary reserve interact to determine clinical presentation?</w:t>
      </w:r>
    </w:p>
    <w:p w14:paraId="58069851" w14:textId="77777777" w:rsidR="000231A3" w:rsidRPr="00C71552" w:rsidRDefault="000231A3" w:rsidP="0020794A">
      <w:pPr>
        <w:jc w:val="both"/>
        <w:rPr>
          <w:rFonts w:ascii="Calibri" w:hAnsi="Calibri"/>
          <w:b/>
        </w:rPr>
      </w:pPr>
    </w:p>
    <w:p w14:paraId="65BEBDC1" w14:textId="77777777" w:rsidR="0020794A" w:rsidRPr="00C71552" w:rsidRDefault="0020794A" w:rsidP="0020794A">
      <w:pPr>
        <w:jc w:val="both"/>
        <w:rPr>
          <w:rFonts w:ascii="Calibri" w:hAnsi="Calibri"/>
          <w:b/>
        </w:rPr>
      </w:pPr>
    </w:p>
    <w:p w14:paraId="61827505" w14:textId="57D91594" w:rsidR="00D16797" w:rsidRPr="00C71552" w:rsidRDefault="0020794A" w:rsidP="00061A49">
      <w:pPr>
        <w:jc w:val="both"/>
        <w:rPr>
          <w:rFonts w:ascii="Calibri" w:hAnsi="Calibri"/>
          <w:b/>
        </w:rPr>
      </w:pPr>
      <w:r w:rsidRPr="00C71552">
        <w:rPr>
          <w:rFonts w:ascii="Calibri" w:hAnsi="Calibri"/>
          <w:b/>
        </w:rPr>
        <w:t xml:space="preserve">Question </w:t>
      </w:r>
      <w:r w:rsidR="005E4BC2" w:rsidRPr="00C71552">
        <w:rPr>
          <w:rFonts w:ascii="Calibri" w:hAnsi="Calibri"/>
          <w:b/>
        </w:rPr>
        <w:t>6</w:t>
      </w:r>
      <w:r w:rsidR="00EA721F" w:rsidRPr="00C71552">
        <w:rPr>
          <w:rFonts w:ascii="Calibri" w:hAnsi="Calibri"/>
          <w:b/>
        </w:rPr>
        <w:t xml:space="preserve">.  </w:t>
      </w:r>
      <w:r w:rsidR="00B340FB" w:rsidRPr="00C71552">
        <w:rPr>
          <w:rFonts w:ascii="Calibri" w:hAnsi="Calibri"/>
          <w:b/>
        </w:rPr>
        <w:t xml:space="preserve"> </w:t>
      </w:r>
      <w:r w:rsidR="00483D7E" w:rsidRPr="00C71552">
        <w:rPr>
          <w:rFonts w:ascii="Calibri" w:hAnsi="Calibri"/>
          <w:b/>
        </w:rPr>
        <w:t xml:space="preserve">Which </w:t>
      </w:r>
      <w:r w:rsidR="00EA721F" w:rsidRPr="00C71552">
        <w:rPr>
          <w:rFonts w:ascii="Calibri" w:hAnsi="Calibri"/>
          <w:b/>
        </w:rPr>
        <w:t xml:space="preserve">anticoagulant(s) is/are most appropriate at this point?  Why? </w:t>
      </w:r>
      <w:r w:rsidR="00D8641A" w:rsidRPr="00C71552">
        <w:rPr>
          <w:rFonts w:ascii="Calibri" w:hAnsi="Calibri"/>
          <w:b/>
        </w:rPr>
        <w:t xml:space="preserve"> (Please review the mechanism of action of the drugs listed in the objectives on your own.)</w:t>
      </w:r>
    </w:p>
    <w:p w14:paraId="22E92181" w14:textId="2452213B" w:rsidR="00810F75" w:rsidRPr="00C71552" w:rsidRDefault="00810F75" w:rsidP="00061A49">
      <w:pPr>
        <w:jc w:val="both"/>
        <w:rPr>
          <w:rFonts w:ascii="Calibri" w:hAnsi="Calibri"/>
        </w:rPr>
      </w:pPr>
    </w:p>
    <w:p w14:paraId="64B71453" w14:textId="77777777" w:rsidR="00A0375F" w:rsidRPr="00C71552" w:rsidRDefault="00A0375F" w:rsidP="00061A49">
      <w:pPr>
        <w:jc w:val="both"/>
        <w:rPr>
          <w:rFonts w:ascii="Calibri" w:hAnsi="Calibri"/>
        </w:rPr>
      </w:pPr>
    </w:p>
    <w:p w14:paraId="464848AC" w14:textId="77777777" w:rsidR="00810F75" w:rsidRPr="00C71552" w:rsidRDefault="007A1A4E" w:rsidP="007A1A4E">
      <w:pPr>
        <w:tabs>
          <w:tab w:val="left" w:pos="3483"/>
        </w:tabs>
        <w:rPr>
          <w:rFonts w:ascii="Calibri" w:hAnsi="Calibri"/>
        </w:rPr>
      </w:pPr>
      <w:r w:rsidRPr="00C71552">
        <w:rPr>
          <w:rFonts w:ascii="Calibri" w:hAnsi="Calibri"/>
        </w:rPr>
        <w:tab/>
      </w:r>
    </w:p>
    <w:sectPr w:rsidR="00810F75" w:rsidRPr="00C71552" w:rsidSect="0013457F">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C18CA" w14:textId="77777777" w:rsidR="00D0667B" w:rsidRDefault="00D0667B" w:rsidP="008815FE">
      <w:r>
        <w:separator/>
      </w:r>
    </w:p>
  </w:endnote>
  <w:endnote w:type="continuationSeparator" w:id="0">
    <w:p w14:paraId="2110F816" w14:textId="77777777" w:rsidR="00D0667B" w:rsidRDefault="00D0667B" w:rsidP="0088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C4D93" w14:textId="77777777" w:rsidR="007251F3" w:rsidRDefault="007251F3" w:rsidP="00893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8CA6F" w14:textId="77777777" w:rsidR="007251F3" w:rsidRDefault="007251F3" w:rsidP="008932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66A0" w14:textId="02A08523" w:rsidR="007251F3" w:rsidRDefault="007251F3" w:rsidP="0058363A">
    <w:pPr>
      <w:pStyle w:val="Footer"/>
      <w:pBdr>
        <w:top w:val="single" w:sz="4" w:space="1" w:color="auto"/>
      </w:pBdr>
    </w:pPr>
    <w:r>
      <w:rPr>
        <w:rFonts w:ascii="Palatino Linotype" w:hAnsi="Palatino Linotype"/>
      </w:rPr>
      <w:t>Student Guide</w:t>
    </w:r>
    <w:r>
      <w:rPr>
        <w:rFonts w:ascii="Palatino Linotype" w:hAnsi="Palatino Linotype"/>
      </w:rPr>
      <w:tab/>
    </w:r>
    <w:r w:rsidRPr="0058363A">
      <w:rPr>
        <w:rFonts w:ascii="Palatino Linotype" w:hAnsi="Palatino Linotype"/>
      </w:rPr>
      <w:fldChar w:fldCharType="begin"/>
    </w:r>
    <w:r w:rsidRPr="0058363A">
      <w:rPr>
        <w:rFonts w:ascii="Palatino Linotype" w:hAnsi="Palatino Linotype"/>
      </w:rPr>
      <w:instrText xml:space="preserve"> PAGE   \* MERGEFORMAT </w:instrText>
    </w:r>
    <w:r w:rsidRPr="0058363A">
      <w:rPr>
        <w:rFonts w:ascii="Palatino Linotype" w:hAnsi="Palatino Linotype"/>
      </w:rPr>
      <w:fldChar w:fldCharType="separate"/>
    </w:r>
    <w:r w:rsidR="00D152A9">
      <w:rPr>
        <w:rFonts w:ascii="Palatino Linotype" w:hAnsi="Palatino Linotype"/>
        <w:noProof/>
      </w:rPr>
      <w:t>5</w:t>
    </w:r>
    <w:r w:rsidRPr="0058363A">
      <w:rPr>
        <w:rFonts w:ascii="Palatino Linotype" w:hAnsi="Palatino Linotype"/>
        <w:noProof/>
      </w:rPr>
      <w:fldChar w:fldCharType="end"/>
    </w:r>
    <w:r>
      <w:rPr>
        <w:rFonts w:ascii="Palatino Linotype" w:hAnsi="Palatino Linotype"/>
      </w:rPr>
      <w:tab/>
    </w:r>
    <w:r w:rsidRPr="008815FE">
      <w:rPr>
        <w:rFonts w:ascii="Palatino Linotype" w:hAnsi="Palatino Linotype"/>
      </w:rPr>
      <w:t>©</w:t>
    </w:r>
    <w:r>
      <w:rPr>
        <w:rFonts w:ascii="Palatino Linotype" w:hAnsi="Palatino Linotype"/>
      </w:rPr>
      <w:t xml:space="preserve"> </w:t>
    </w:r>
    <w:r w:rsidRPr="008815FE">
      <w:rPr>
        <w:rFonts w:ascii="Palatino Linotype" w:hAnsi="Palatino Linotype"/>
      </w:rPr>
      <w:t>Harvard Medical School</w:t>
    </w:r>
    <w:r>
      <w:rPr>
        <w:rFonts w:ascii="Palatino Linotype" w:hAnsi="Palatino Linotype"/>
      </w:rPr>
      <w:tab/>
    </w:r>
    <w:r>
      <w:rPr>
        <w:rFonts w:ascii="Palatino Linotype" w:hAnsi="Palatino Linotyp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95348" w14:textId="77777777" w:rsidR="00D0667B" w:rsidRDefault="00D0667B" w:rsidP="008815FE">
      <w:r>
        <w:separator/>
      </w:r>
    </w:p>
  </w:footnote>
  <w:footnote w:type="continuationSeparator" w:id="0">
    <w:p w14:paraId="3B70B70A" w14:textId="77777777" w:rsidR="00D0667B" w:rsidRDefault="00D0667B" w:rsidP="0088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8140E" w14:textId="77777777" w:rsidR="007251F3" w:rsidRPr="008815FE" w:rsidRDefault="007251F3" w:rsidP="00600445">
    <w:pPr>
      <w:pBdr>
        <w:bottom w:val="single" w:sz="4" w:space="1" w:color="auto"/>
      </w:pBdr>
      <w:tabs>
        <w:tab w:val="left" w:pos="0"/>
        <w:tab w:val="right" w:pos="9360"/>
      </w:tabs>
      <w:rPr>
        <w:rFonts w:ascii="Palatino Linotype" w:hAnsi="Palatino Linotype"/>
      </w:rPr>
    </w:pPr>
    <w:r>
      <w:rPr>
        <w:rFonts w:ascii="Palatino Linotype" w:hAnsi="Palatino Linotype"/>
      </w:rPr>
      <w:t>Homeostasis I</w:t>
    </w:r>
    <w:r>
      <w:rPr>
        <w:rFonts w:ascii="Palatino Linotype" w:hAnsi="Palatino Linotype"/>
      </w:rPr>
      <w:tab/>
      <w:t>Minicase: Pulmonary Embolism</w:t>
    </w:r>
  </w:p>
  <w:p w14:paraId="400626BE" w14:textId="77777777" w:rsidR="007251F3" w:rsidRDefault="00725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155C4"/>
    <w:multiLevelType w:val="hybridMultilevel"/>
    <w:tmpl w:val="F0245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F1243"/>
    <w:multiLevelType w:val="hybridMultilevel"/>
    <w:tmpl w:val="C344AC38"/>
    <w:lvl w:ilvl="0" w:tplc="80C69060">
      <w:start w:val="1"/>
      <w:numFmt w:val="decimal"/>
      <w:lvlText w:val="%1."/>
      <w:lvlJc w:val="left"/>
      <w:pPr>
        <w:ind w:left="720" w:hanging="360"/>
      </w:pPr>
      <w:rPr>
        <w:rFonts w:asciiTheme="minorHAnsi" w:eastAsiaTheme="minorHAnsi" w:hAnsiTheme="minorHAnsi" w:cs="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054C3"/>
    <w:multiLevelType w:val="hybridMultilevel"/>
    <w:tmpl w:val="2ADEE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402A6"/>
    <w:multiLevelType w:val="hybridMultilevel"/>
    <w:tmpl w:val="28DA9C44"/>
    <w:lvl w:ilvl="0" w:tplc="F3B059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E7699D"/>
    <w:multiLevelType w:val="hybridMultilevel"/>
    <w:tmpl w:val="CAFE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91040A"/>
    <w:multiLevelType w:val="hybridMultilevel"/>
    <w:tmpl w:val="69A8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11B70"/>
    <w:multiLevelType w:val="hybridMultilevel"/>
    <w:tmpl w:val="A85A1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3E054A"/>
    <w:multiLevelType w:val="hybridMultilevel"/>
    <w:tmpl w:val="3A542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13E80"/>
    <w:multiLevelType w:val="hybridMultilevel"/>
    <w:tmpl w:val="DC1E2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C14528"/>
    <w:multiLevelType w:val="hybridMultilevel"/>
    <w:tmpl w:val="089EE8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42346"/>
    <w:multiLevelType w:val="hybridMultilevel"/>
    <w:tmpl w:val="9F145B86"/>
    <w:lvl w:ilvl="0" w:tplc="95B837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A0323E"/>
    <w:multiLevelType w:val="hybridMultilevel"/>
    <w:tmpl w:val="D65E4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54111F"/>
    <w:multiLevelType w:val="hybridMultilevel"/>
    <w:tmpl w:val="04604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6504E"/>
    <w:multiLevelType w:val="hybridMultilevel"/>
    <w:tmpl w:val="F36065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C3CC444">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4"/>
  </w:num>
  <w:num w:numId="5">
    <w:abstractNumId w:val="9"/>
  </w:num>
  <w:num w:numId="6">
    <w:abstractNumId w:val="0"/>
  </w:num>
  <w:num w:numId="7">
    <w:abstractNumId w:val="13"/>
  </w:num>
  <w:num w:numId="8">
    <w:abstractNumId w:val="7"/>
  </w:num>
  <w:num w:numId="9">
    <w:abstractNumId w:val="1"/>
  </w:num>
  <w:num w:numId="10">
    <w:abstractNumId w:val="2"/>
  </w:num>
  <w:num w:numId="11">
    <w:abstractNumId w:val="10"/>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5FE"/>
    <w:rsid w:val="00002A39"/>
    <w:rsid w:val="0001637B"/>
    <w:rsid w:val="00017D92"/>
    <w:rsid w:val="000231A3"/>
    <w:rsid w:val="0003081D"/>
    <w:rsid w:val="00036B28"/>
    <w:rsid w:val="00061A49"/>
    <w:rsid w:val="00066304"/>
    <w:rsid w:val="0008542E"/>
    <w:rsid w:val="0009073B"/>
    <w:rsid w:val="00095198"/>
    <w:rsid w:val="000A62FA"/>
    <w:rsid w:val="000C2797"/>
    <w:rsid w:val="000C2D30"/>
    <w:rsid w:val="000E6825"/>
    <w:rsid w:val="000F3B0B"/>
    <w:rsid w:val="0013457F"/>
    <w:rsid w:val="00142407"/>
    <w:rsid w:val="001563EF"/>
    <w:rsid w:val="00160108"/>
    <w:rsid w:val="001664ED"/>
    <w:rsid w:val="00182D25"/>
    <w:rsid w:val="001838B9"/>
    <w:rsid w:val="00183BCF"/>
    <w:rsid w:val="00196B52"/>
    <w:rsid w:val="001B4829"/>
    <w:rsid w:val="001C005F"/>
    <w:rsid w:val="001E19A3"/>
    <w:rsid w:val="001E4A06"/>
    <w:rsid w:val="001F22BE"/>
    <w:rsid w:val="001F3126"/>
    <w:rsid w:val="00200DEE"/>
    <w:rsid w:val="002044BA"/>
    <w:rsid w:val="0020794A"/>
    <w:rsid w:val="0021074F"/>
    <w:rsid w:val="00213BFC"/>
    <w:rsid w:val="0022629E"/>
    <w:rsid w:val="00246020"/>
    <w:rsid w:val="0025054A"/>
    <w:rsid w:val="00255E12"/>
    <w:rsid w:val="002610B5"/>
    <w:rsid w:val="00261AB6"/>
    <w:rsid w:val="00292C28"/>
    <w:rsid w:val="002E7ED5"/>
    <w:rsid w:val="00304E5B"/>
    <w:rsid w:val="00307973"/>
    <w:rsid w:val="00307F88"/>
    <w:rsid w:val="00310BF6"/>
    <w:rsid w:val="0031725F"/>
    <w:rsid w:val="00331C88"/>
    <w:rsid w:val="00335051"/>
    <w:rsid w:val="00357A99"/>
    <w:rsid w:val="00367AA1"/>
    <w:rsid w:val="00386E08"/>
    <w:rsid w:val="003918D6"/>
    <w:rsid w:val="003A6E69"/>
    <w:rsid w:val="003C5FA9"/>
    <w:rsid w:val="003C7E45"/>
    <w:rsid w:val="003D43F0"/>
    <w:rsid w:val="003D73A4"/>
    <w:rsid w:val="003F1C75"/>
    <w:rsid w:val="00412759"/>
    <w:rsid w:val="00415CDE"/>
    <w:rsid w:val="00422EFC"/>
    <w:rsid w:val="00423DAD"/>
    <w:rsid w:val="004574CA"/>
    <w:rsid w:val="004820A3"/>
    <w:rsid w:val="00483D7E"/>
    <w:rsid w:val="00496EAC"/>
    <w:rsid w:val="004A0B13"/>
    <w:rsid w:val="004B573B"/>
    <w:rsid w:val="004E1CF9"/>
    <w:rsid w:val="004E4962"/>
    <w:rsid w:val="004F03BF"/>
    <w:rsid w:val="00506944"/>
    <w:rsid w:val="0051096F"/>
    <w:rsid w:val="0055293B"/>
    <w:rsid w:val="0058363A"/>
    <w:rsid w:val="00585D2F"/>
    <w:rsid w:val="005A182B"/>
    <w:rsid w:val="005A53DA"/>
    <w:rsid w:val="005B194A"/>
    <w:rsid w:val="005C1BA3"/>
    <w:rsid w:val="005C29E7"/>
    <w:rsid w:val="005E05FD"/>
    <w:rsid w:val="005E0BF1"/>
    <w:rsid w:val="005E4BC2"/>
    <w:rsid w:val="00600445"/>
    <w:rsid w:val="0060179E"/>
    <w:rsid w:val="00602323"/>
    <w:rsid w:val="0061652E"/>
    <w:rsid w:val="00632314"/>
    <w:rsid w:val="006438E3"/>
    <w:rsid w:val="00650E7F"/>
    <w:rsid w:val="00664173"/>
    <w:rsid w:val="0067362F"/>
    <w:rsid w:val="0069301B"/>
    <w:rsid w:val="006A345A"/>
    <w:rsid w:val="006B0F8E"/>
    <w:rsid w:val="006B34FB"/>
    <w:rsid w:val="006C07BA"/>
    <w:rsid w:val="006C4CD1"/>
    <w:rsid w:val="006E06F9"/>
    <w:rsid w:val="006E4B59"/>
    <w:rsid w:val="006F137B"/>
    <w:rsid w:val="007016D2"/>
    <w:rsid w:val="007032E3"/>
    <w:rsid w:val="00703BBF"/>
    <w:rsid w:val="00712806"/>
    <w:rsid w:val="007251F3"/>
    <w:rsid w:val="00731A2E"/>
    <w:rsid w:val="0074435E"/>
    <w:rsid w:val="00754AE3"/>
    <w:rsid w:val="00757D84"/>
    <w:rsid w:val="007813F7"/>
    <w:rsid w:val="00783CC2"/>
    <w:rsid w:val="00792785"/>
    <w:rsid w:val="0079560C"/>
    <w:rsid w:val="007A1A4E"/>
    <w:rsid w:val="007B3CF9"/>
    <w:rsid w:val="007B4782"/>
    <w:rsid w:val="007D21E8"/>
    <w:rsid w:val="007E13D1"/>
    <w:rsid w:val="008026FE"/>
    <w:rsid w:val="00802B90"/>
    <w:rsid w:val="00803614"/>
    <w:rsid w:val="00810F75"/>
    <w:rsid w:val="00825712"/>
    <w:rsid w:val="00827C1A"/>
    <w:rsid w:val="00830F6B"/>
    <w:rsid w:val="008312A8"/>
    <w:rsid w:val="008315BB"/>
    <w:rsid w:val="0083778B"/>
    <w:rsid w:val="00847FCD"/>
    <w:rsid w:val="00850112"/>
    <w:rsid w:val="00852620"/>
    <w:rsid w:val="008815FE"/>
    <w:rsid w:val="008932DC"/>
    <w:rsid w:val="008A76D7"/>
    <w:rsid w:val="008D59AB"/>
    <w:rsid w:val="008D62BC"/>
    <w:rsid w:val="008E0DDA"/>
    <w:rsid w:val="009226CE"/>
    <w:rsid w:val="00931B70"/>
    <w:rsid w:val="009502F3"/>
    <w:rsid w:val="0095400C"/>
    <w:rsid w:val="00956050"/>
    <w:rsid w:val="00971A1D"/>
    <w:rsid w:val="00995E80"/>
    <w:rsid w:val="009A4920"/>
    <w:rsid w:val="009A67DB"/>
    <w:rsid w:val="009D2FBA"/>
    <w:rsid w:val="009E4E75"/>
    <w:rsid w:val="009E5DF5"/>
    <w:rsid w:val="009F7B9A"/>
    <w:rsid w:val="00A02959"/>
    <w:rsid w:val="00A0375F"/>
    <w:rsid w:val="00A13282"/>
    <w:rsid w:val="00A14215"/>
    <w:rsid w:val="00A22CA8"/>
    <w:rsid w:val="00A32FCA"/>
    <w:rsid w:val="00A37B02"/>
    <w:rsid w:val="00A57203"/>
    <w:rsid w:val="00A72E71"/>
    <w:rsid w:val="00AA2615"/>
    <w:rsid w:val="00AA4259"/>
    <w:rsid w:val="00AA711A"/>
    <w:rsid w:val="00AA74C9"/>
    <w:rsid w:val="00AB1DCA"/>
    <w:rsid w:val="00AB67B9"/>
    <w:rsid w:val="00AC334F"/>
    <w:rsid w:val="00AC3DA9"/>
    <w:rsid w:val="00AC526D"/>
    <w:rsid w:val="00AD2C8D"/>
    <w:rsid w:val="00AD58F5"/>
    <w:rsid w:val="00AE5256"/>
    <w:rsid w:val="00B340FB"/>
    <w:rsid w:val="00B50E2B"/>
    <w:rsid w:val="00B85294"/>
    <w:rsid w:val="00B86D33"/>
    <w:rsid w:val="00BA1AC5"/>
    <w:rsid w:val="00BA4738"/>
    <w:rsid w:val="00BB09B9"/>
    <w:rsid w:val="00BD34AB"/>
    <w:rsid w:val="00C17852"/>
    <w:rsid w:val="00C45391"/>
    <w:rsid w:val="00C52104"/>
    <w:rsid w:val="00C53665"/>
    <w:rsid w:val="00C53935"/>
    <w:rsid w:val="00C56E6B"/>
    <w:rsid w:val="00C61ABF"/>
    <w:rsid w:val="00C71552"/>
    <w:rsid w:val="00C72773"/>
    <w:rsid w:val="00C85C8C"/>
    <w:rsid w:val="00C9544F"/>
    <w:rsid w:val="00CA1C9B"/>
    <w:rsid w:val="00CD4BF5"/>
    <w:rsid w:val="00CD4D96"/>
    <w:rsid w:val="00CD69D4"/>
    <w:rsid w:val="00CE1375"/>
    <w:rsid w:val="00D0667B"/>
    <w:rsid w:val="00D124AC"/>
    <w:rsid w:val="00D12670"/>
    <w:rsid w:val="00D13FA5"/>
    <w:rsid w:val="00D14107"/>
    <w:rsid w:val="00D152A9"/>
    <w:rsid w:val="00D16797"/>
    <w:rsid w:val="00D46B64"/>
    <w:rsid w:val="00D51F0A"/>
    <w:rsid w:val="00D6501F"/>
    <w:rsid w:val="00D66098"/>
    <w:rsid w:val="00D8641A"/>
    <w:rsid w:val="00DA772D"/>
    <w:rsid w:val="00DA7F78"/>
    <w:rsid w:val="00DC3136"/>
    <w:rsid w:val="00DC7781"/>
    <w:rsid w:val="00DF1706"/>
    <w:rsid w:val="00E74EC9"/>
    <w:rsid w:val="00E879D2"/>
    <w:rsid w:val="00E90D3B"/>
    <w:rsid w:val="00E96232"/>
    <w:rsid w:val="00EA3ACF"/>
    <w:rsid w:val="00EA721F"/>
    <w:rsid w:val="00EC7F61"/>
    <w:rsid w:val="00ED1A38"/>
    <w:rsid w:val="00EE1565"/>
    <w:rsid w:val="00EF33B6"/>
    <w:rsid w:val="00EF79E8"/>
    <w:rsid w:val="00F07B1E"/>
    <w:rsid w:val="00F27AB5"/>
    <w:rsid w:val="00F3218A"/>
    <w:rsid w:val="00F431A5"/>
    <w:rsid w:val="00F450CD"/>
    <w:rsid w:val="00F6772A"/>
    <w:rsid w:val="00F904DB"/>
    <w:rsid w:val="00F93F4F"/>
    <w:rsid w:val="00F9470E"/>
    <w:rsid w:val="00FB5A52"/>
    <w:rsid w:val="00FB728C"/>
    <w:rsid w:val="00FC3E0C"/>
    <w:rsid w:val="00FE5C03"/>
    <w:rsid w:val="00FF4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E57B6"/>
  <w15:docId w15:val="{B86F574E-B9B9-421B-B2AF-D68DA3BE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57F"/>
  </w:style>
  <w:style w:type="paragraph" w:styleId="Heading1">
    <w:name w:val="heading 1"/>
    <w:basedOn w:val="Normal"/>
    <w:next w:val="Normal"/>
    <w:link w:val="Heading1Char"/>
    <w:uiPriority w:val="9"/>
    <w:qFormat/>
    <w:rsid w:val="00422E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FE"/>
    <w:pPr>
      <w:tabs>
        <w:tab w:val="center" w:pos="4680"/>
        <w:tab w:val="right" w:pos="9360"/>
      </w:tabs>
    </w:pPr>
  </w:style>
  <w:style w:type="character" w:customStyle="1" w:styleId="HeaderChar">
    <w:name w:val="Header Char"/>
    <w:basedOn w:val="DefaultParagraphFont"/>
    <w:link w:val="Header"/>
    <w:uiPriority w:val="99"/>
    <w:rsid w:val="008815FE"/>
  </w:style>
  <w:style w:type="paragraph" w:styleId="Footer">
    <w:name w:val="footer"/>
    <w:basedOn w:val="Normal"/>
    <w:link w:val="FooterChar"/>
    <w:uiPriority w:val="99"/>
    <w:unhideWhenUsed/>
    <w:rsid w:val="008815FE"/>
    <w:pPr>
      <w:tabs>
        <w:tab w:val="center" w:pos="4680"/>
        <w:tab w:val="right" w:pos="9360"/>
      </w:tabs>
    </w:pPr>
  </w:style>
  <w:style w:type="character" w:customStyle="1" w:styleId="FooterChar">
    <w:name w:val="Footer Char"/>
    <w:basedOn w:val="DefaultParagraphFont"/>
    <w:link w:val="Footer"/>
    <w:uiPriority w:val="99"/>
    <w:rsid w:val="008815FE"/>
  </w:style>
  <w:style w:type="paragraph" w:styleId="ListParagraph">
    <w:name w:val="List Paragraph"/>
    <w:basedOn w:val="Normal"/>
    <w:uiPriority w:val="34"/>
    <w:qFormat/>
    <w:rsid w:val="00310BF6"/>
    <w:pPr>
      <w:ind w:left="720"/>
      <w:contextualSpacing/>
    </w:pPr>
  </w:style>
  <w:style w:type="paragraph" w:styleId="BalloonText">
    <w:name w:val="Balloon Text"/>
    <w:basedOn w:val="Normal"/>
    <w:link w:val="BalloonTextChar"/>
    <w:uiPriority w:val="99"/>
    <w:semiHidden/>
    <w:unhideWhenUsed/>
    <w:rsid w:val="00AD2C8D"/>
    <w:rPr>
      <w:rFonts w:ascii="Tahoma" w:hAnsi="Tahoma" w:cs="Tahoma"/>
      <w:sz w:val="16"/>
      <w:szCs w:val="16"/>
    </w:rPr>
  </w:style>
  <w:style w:type="character" w:customStyle="1" w:styleId="BalloonTextChar">
    <w:name w:val="Balloon Text Char"/>
    <w:basedOn w:val="DefaultParagraphFont"/>
    <w:link w:val="BalloonText"/>
    <w:uiPriority w:val="99"/>
    <w:semiHidden/>
    <w:rsid w:val="00AD2C8D"/>
    <w:rPr>
      <w:rFonts w:ascii="Tahoma" w:hAnsi="Tahoma" w:cs="Tahoma"/>
      <w:sz w:val="16"/>
      <w:szCs w:val="16"/>
    </w:rPr>
  </w:style>
  <w:style w:type="character" w:styleId="CommentReference">
    <w:name w:val="annotation reference"/>
    <w:basedOn w:val="DefaultParagraphFont"/>
    <w:uiPriority w:val="99"/>
    <w:semiHidden/>
    <w:unhideWhenUsed/>
    <w:rsid w:val="00AC526D"/>
    <w:rPr>
      <w:sz w:val="18"/>
      <w:szCs w:val="18"/>
    </w:rPr>
  </w:style>
  <w:style w:type="paragraph" w:styleId="CommentText">
    <w:name w:val="annotation text"/>
    <w:basedOn w:val="Normal"/>
    <w:link w:val="CommentTextChar"/>
    <w:uiPriority w:val="99"/>
    <w:semiHidden/>
    <w:unhideWhenUsed/>
    <w:rsid w:val="00AC526D"/>
    <w:rPr>
      <w:sz w:val="24"/>
      <w:szCs w:val="24"/>
    </w:rPr>
  </w:style>
  <w:style w:type="character" w:customStyle="1" w:styleId="CommentTextChar">
    <w:name w:val="Comment Text Char"/>
    <w:basedOn w:val="DefaultParagraphFont"/>
    <w:link w:val="CommentText"/>
    <w:uiPriority w:val="99"/>
    <w:semiHidden/>
    <w:rsid w:val="00AC526D"/>
    <w:rPr>
      <w:sz w:val="24"/>
      <w:szCs w:val="24"/>
    </w:rPr>
  </w:style>
  <w:style w:type="paragraph" w:styleId="CommentSubject">
    <w:name w:val="annotation subject"/>
    <w:basedOn w:val="CommentText"/>
    <w:next w:val="CommentText"/>
    <w:link w:val="CommentSubjectChar"/>
    <w:uiPriority w:val="99"/>
    <w:semiHidden/>
    <w:unhideWhenUsed/>
    <w:rsid w:val="00AC526D"/>
    <w:rPr>
      <w:b/>
      <w:bCs/>
      <w:sz w:val="20"/>
      <w:szCs w:val="20"/>
    </w:rPr>
  </w:style>
  <w:style w:type="character" w:customStyle="1" w:styleId="CommentSubjectChar">
    <w:name w:val="Comment Subject Char"/>
    <w:basedOn w:val="CommentTextChar"/>
    <w:link w:val="CommentSubject"/>
    <w:uiPriority w:val="99"/>
    <w:semiHidden/>
    <w:rsid w:val="00AC526D"/>
    <w:rPr>
      <w:b/>
      <w:bCs/>
      <w:sz w:val="20"/>
      <w:szCs w:val="20"/>
    </w:rPr>
  </w:style>
  <w:style w:type="character" w:styleId="PageNumber">
    <w:name w:val="page number"/>
    <w:basedOn w:val="DefaultParagraphFont"/>
    <w:uiPriority w:val="99"/>
    <w:semiHidden/>
    <w:unhideWhenUsed/>
    <w:rsid w:val="008932DC"/>
  </w:style>
  <w:style w:type="table" w:styleId="TableGrid">
    <w:name w:val="Table Grid"/>
    <w:basedOn w:val="TableNormal"/>
    <w:uiPriority w:val="59"/>
    <w:rsid w:val="007813F7"/>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2EFC"/>
    <w:rPr>
      <w:rFonts w:asciiTheme="majorHAnsi" w:eastAsiaTheme="majorEastAsia" w:hAnsiTheme="majorHAnsi" w:cstheme="majorBidi"/>
      <w:b/>
      <w:bCs/>
      <w:color w:val="365F91" w:themeColor="accent1" w:themeShade="BF"/>
      <w:sz w:val="28"/>
      <w:szCs w:val="28"/>
    </w:rPr>
  </w:style>
  <w:style w:type="character" w:customStyle="1" w:styleId="tx">
    <w:name w:val="tx"/>
    <w:basedOn w:val="DefaultParagraphFont"/>
    <w:rsid w:val="005B194A"/>
  </w:style>
  <w:style w:type="character" w:customStyle="1" w:styleId="nowrap1">
    <w:name w:val="nowrap1"/>
    <w:basedOn w:val="DefaultParagraphFont"/>
    <w:rsid w:val="00AC3DA9"/>
  </w:style>
  <w:style w:type="character" w:styleId="Strong">
    <w:name w:val="Strong"/>
    <w:basedOn w:val="DefaultParagraphFont"/>
    <w:uiPriority w:val="22"/>
    <w:qFormat/>
    <w:rsid w:val="008D62BC"/>
    <w:rPr>
      <w:b/>
      <w:bCs/>
    </w:rPr>
  </w:style>
  <w:style w:type="character" w:customStyle="1" w:styleId="nowrap">
    <w:name w:val="nowrap"/>
    <w:basedOn w:val="DefaultParagraphFont"/>
    <w:rsid w:val="008D6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442950">
      <w:bodyDiv w:val="1"/>
      <w:marLeft w:val="0"/>
      <w:marRight w:val="0"/>
      <w:marTop w:val="0"/>
      <w:marBottom w:val="0"/>
      <w:divBdr>
        <w:top w:val="none" w:sz="0" w:space="0" w:color="auto"/>
        <w:left w:val="none" w:sz="0" w:space="0" w:color="auto"/>
        <w:bottom w:val="none" w:sz="0" w:space="0" w:color="auto"/>
        <w:right w:val="none" w:sz="0" w:space="0" w:color="auto"/>
      </w:divBdr>
    </w:div>
    <w:div w:id="777529097">
      <w:bodyDiv w:val="1"/>
      <w:marLeft w:val="0"/>
      <w:marRight w:val="0"/>
      <w:marTop w:val="0"/>
      <w:marBottom w:val="0"/>
      <w:divBdr>
        <w:top w:val="none" w:sz="0" w:space="0" w:color="auto"/>
        <w:left w:val="none" w:sz="0" w:space="0" w:color="auto"/>
        <w:bottom w:val="none" w:sz="0" w:space="0" w:color="auto"/>
        <w:right w:val="none" w:sz="0" w:space="0" w:color="auto"/>
      </w:divBdr>
    </w:div>
    <w:div w:id="1231961374">
      <w:bodyDiv w:val="1"/>
      <w:marLeft w:val="0"/>
      <w:marRight w:val="0"/>
      <w:marTop w:val="0"/>
      <w:marBottom w:val="0"/>
      <w:divBdr>
        <w:top w:val="none" w:sz="0" w:space="0" w:color="auto"/>
        <w:left w:val="none" w:sz="0" w:space="0" w:color="auto"/>
        <w:bottom w:val="none" w:sz="0" w:space="0" w:color="auto"/>
        <w:right w:val="none" w:sz="0" w:space="0" w:color="auto"/>
      </w:divBdr>
    </w:div>
    <w:div w:id="145116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0C59C-A613-420D-9476-8677408B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Evan S.</dc:creator>
  <cp:lastModifiedBy>Barbara Cockrill</cp:lastModifiedBy>
  <cp:revision>4</cp:revision>
  <cp:lastPrinted>2017-01-18T18:18:00Z</cp:lastPrinted>
  <dcterms:created xsi:type="dcterms:W3CDTF">2018-01-08T13:49:00Z</dcterms:created>
  <dcterms:modified xsi:type="dcterms:W3CDTF">2018-01-10T16:41:00Z</dcterms:modified>
</cp:coreProperties>
</file>